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72549" w14:textId="26701559" w:rsidR="00F20479" w:rsidRPr="00886643" w:rsidRDefault="002F4CE0" w:rsidP="008140A3">
      <w:pPr>
        <w:spacing w:before="200" w:line="240" w:lineRule="auto"/>
        <w:jc w:val="center"/>
        <w:rPr>
          <w:rFonts w:ascii="Arial" w:hAnsi="Arial" w:cs="Arial"/>
          <w:b/>
        </w:rPr>
      </w:pPr>
      <w:r>
        <w:rPr>
          <w:rFonts w:ascii="Arial" w:hAnsi="Arial" w:cs="Arial"/>
          <w:b/>
        </w:rPr>
        <w:t>TERMO DE REFERÊNCIA</w:t>
      </w:r>
    </w:p>
    <w:p w14:paraId="17FE3A9D" w14:textId="77777777" w:rsidR="00DA2B73" w:rsidRPr="00886643" w:rsidRDefault="00DA2B73" w:rsidP="008140A3">
      <w:pPr>
        <w:pStyle w:val="PargrafodaLista"/>
        <w:numPr>
          <w:ilvl w:val="0"/>
          <w:numId w:val="1"/>
        </w:numPr>
        <w:shd w:val="clear" w:color="auto" w:fill="D9D9D9" w:themeFill="background1" w:themeFillShade="D9"/>
        <w:spacing w:before="200" w:line="240" w:lineRule="auto"/>
        <w:contextualSpacing w:val="0"/>
        <w:jc w:val="both"/>
        <w:rPr>
          <w:rFonts w:ascii="Arial" w:hAnsi="Arial" w:cs="Arial"/>
          <w:b/>
        </w:rPr>
      </w:pPr>
      <w:r w:rsidRPr="00886643">
        <w:rPr>
          <w:rFonts w:ascii="Arial" w:hAnsi="Arial" w:cs="Arial"/>
          <w:b/>
        </w:rPr>
        <w:t>DO OBJETO</w:t>
      </w:r>
    </w:p>
    <w:p w14:paraId="0F1B4B64" w14:textId="051AEE6C" w:rsidR="00B835A3" w:rsidRPr="00886643" w:rsidRDefault="00B03C08"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Contratação </w:t>
      </w:r>
      <w:r w:rsidR="00A62D6E" w:rsidRPr="00886643">
        <w:rPr>
          <w:rFonts w:ascii="Arial" w:hAnsi="Arial" w:cs="Arial"/>
        </w:rPr>
        <w:t xml:space="preserve">de empresa </w:t>
      </w:r>
      <w:r w:rsidR="00767A8C" w:rsidRPr="00886643">
        <w:rPr>
          <w:rFonts w:ascii="Arial" w:hAnsi="Arial" w:cs="Arial"/>
        </w:rPr>
        <w:t>para</w:t>
      </w:r>
      <w:r w:rsidR="00A62D6E" w:rsidRPr="00886643">
        <w:rPr>
          <w:rFonts w:ascii="Arial" w:hAnsi="Arial" w:cs="Arial"/>
        </w:rPr>
        <w:t xml:space="preserve"> prestação de serviços técnicos profis</w:t>
      </w:r>
      <w:r w:rsidR="002F4CE0">
        <w:rPr>
          <w:rFonts w:ascii="Arial" w:hAnsi="Arial" w:cs="Arial"/>
        </w:rPr>
        <w:t>sionais especializados para o ASS</w:t>
      </w:r>
      <w:r w:rsidR="00A62D6E" w:rsidRPr="00886643">
        <w:rPr>
          <w:rFonts w:ascii="Arial" w:hAnsi="Arial" w:cs="Arial"/>
        </w:rPr>
        <w:t>ESSORAMENTO E SUBSÍDIO À FISCALIZAÇÃO DA OBRA PARA COMPLEMENTO DAS INSTALAÇÕES ELÉTRICAS E CLIMATIZAÇÃO DA REITORIA DO IF SUDESTE MG</w:t>
      </w:r>
      <w:r w:rsidR="006552C5" w:rsidRPr="00886643">
        <w:rPr>
          <w:rFonts w:ascii="Arial" w:hAnsi="Arial" w:cs="Arial"/>
          <w:caps/>
        </w:rPr>
        <w:t xml:space="preserve">, </w:t>
      </w:r>
      <w:r w:rsidR="006552C5" w:rsidRPr="00886643">
        <w:rPr>
          <w:rFonts w:ascii="Arial" w:hAnsi="Arial" w:cs="Arial"/>
        </w:rPr>
        <w:t xml:space="preserve">de acordo com o </w:t>
      </w:r>
      <w:r w:rsidR="00E62EEF" w:rsidRPr="00886643">
        <w:rPr>
          <w:rFonts w:ascii="Arial" w:hAnsi="Arial" w:cs="Arial"/>
        </w:rPr>
        <w:t xml:space="preserve">Anexo I-A - </w:t>
      </w:r>
      <w:r w:rsidR="006552C5" w:rsidRPr="00886643">
        <w:rPr>
          <w:rFonts w:ascii="Arial" w:hAnsi="Arial" w:cs="Arial"/>
        </w:rPr>
        <w:t xml:space="preserve">Projeto Executivo/Especificações Técnicas </w:t>
      </w:r>
      <w:r w:rsidR="006D4EAE" w:rsidRPr="00886643">
        <w:rPr>
          <w:rFonts w:ascii="Arial" w:hAnsi="Arial" w:cs="Arial"/>
        </w:rPr>
        <w:t>e conforme condições, quantidades e exigências estabelecidas neste instrumento.</w:t>
      </w:r>
      <w:r w:rsidR="00767A8C" w:rsidRPr="00886643">
        <w:rPr>
          <w:rFonts w:ascii="Arial" w:hAnsi="Arial" w:cs="Arial"/>
        </w:rPr>
        <w:t xml:space="preserve"> </w:t>
      </w:r>
    </w:p>
    <w:p w14:paraId="2527F134" w14:textId="6440F7CA" w:rsidR="00B55F37" w:rsidRDefault="00A62D6E"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Os serviços ora contratados compreenderão um conjunto de atividades técnicas e administrativas de assessoria à fiscalização e ao acompanhamento da execução da obra para complemento das instalações elétricas e climatização da Reitoria do IF Sudeste MG, na área de </w:t>
      </w:r>
      <w:r w:rsidR="00F0554A" w:rsidRPr="00B7328B">
        <w:rPr>
          <w:rFonts w:ascii="Arial" w:hAnsi="Arial" w:cs="Arial"/>
          <w:b/>
          <w:i/>
        </w:rPr>
        <w:t xml:space="preserve">ENGENHARIA MECÂNICA - </w:t>
      </w:r>
      <w:r w:rsidRPr="00B7328B">
        <w:rPr>
          <w:rFonts w:ascii="Arial" w:hAnsi="Arial" w:cs="Arial"/>
          <w:b/>
          <w:i/>
        </w:rPr>
        <w:t>CLIMATIZAÇÃO</w:t>
      </w:r>
      <w:r w:rsidRPr="00886643">
        <w:rPr>
          <w:rFonts w:ascii="Arial" w:hAnsi="Arial" w:cs="Arial"/>
        </w:rPr>
        <w:t xml:space="preserve">, quais sejam: orientação e fiscalização de todas as etapas do processo construtivo descritas nos projetos básicos e executivos da obra, </w:t>
      </w:r>
      <w:r w:rsidR="00E75C63" w:rsidRPr="00886643">
        <w:rPr>
          <w:rFonts w:ascii="Arial" w:hAnsi="Arial" w:cs="Arial"/>
        </w:rPr>
        <w:t xml:space="preserve">acompanhamento do cronograma de execução da obra; emissão de pareceres técnicos, </w:t>
      </w:r>
      <w:r w:rsidRPr="00886643">
        <w:rPr>
          <w:rFonts w:ascii="Arial" w:hAnsi="Arial" w:cs="Arial"/>
        </w:rPr>
        <w:t>recebimento e aferição do material fornecido e serviços executados de acordo com as normas e orientações técnicas pertinentes, além da medição e recebimento das etapas da obra, para efeito de liquidação e pagamento, inclusive auxiliar a emissão dos Termos de Recebimento Provisório e Definitivo da obra.</w:t>
      </w:r>
    </w:p>
    <w:p w14:paraId="2B6EF2A6" w14:textId="3CB9C327" w:rsidR="00145A44" w:rsidRDefault="00145A44"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145A44">
        <w:rPr>
          <w:rFonts w:ascii="Arial" w:hAnsi="Arial" w:cs="Arial"/>
        </w:rPr>
        <w:t>Para o devido acompanhamento da obra, serão disponibilizados todos os documentos</w:t>
      </w:r>
      <w:r>
        <w:rPr>
          <w:rFonts w:ascii="Arial" w:hAnsi="Arial" w:cs="Arial"/>
        </w:rPr>
        <w:t xml:space="preserve"> </w:t>
      </w:r>
      <w:r w:rsidRPr="00145A44">
        <w:rPr>
          <w:rFonts w:ascii="Arial" w:hAnsi="Arial" w:cs="Arial"/>
        </w:rPr>
        <w:t>técnicos referentes à obra</w:t>
      </w:r>
      <w:r>
        <w:rPr>
          <w:rFonts w:ascii="Arial" w:hAnsi="Arial" w:cs="Arial"/>
        </w:rPr>
        <w:t>.</w:t>
      </w:r>
      <w:r w:rsidR="005C33DE">
        <w:rPr>
          <w:rFonts w:ascii="Arial" w:hAnsi="Arial" w:cs="Arial"/>
        </w:rPr>
        <w:t xml:space="preserve"> Seguem em anexo os documentos referentes à licitação da obra a ser fiscalizada.</w:t>
      </w:r>
    </w:p>
    <w:p w14:paraId="3D8088A2" w14:textId="26A41DED" w:rsidR="00A241B2" w:rsidRPr="00145A44" w:rsidRDefault="00A241B2"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Pr>
          <w:rFonts w:ascii="Arial" w:hAnsi="Arial" w:cs="Arial"/>
        </w:rPr>
        <w:t xml:space="preserve">O objeto </w:t>
      </w:r>
      <w:r w:rsidRPr="00A241B2">
        <w:rPr>
          <w:rFonts w:ascii="Arial" w:hAnsi="Arial" w:cs="Arial"/>
        </w:rPr>
        <w:t xml:space="preserve">se enquadra como </w:t>
      </w:r>
      <w:r w:rsidRPr="00213B1A">
        <w:rPr>
          <w:rFonts w:ascii="Arial" w:hAnsi="Arial" w:cs="Arial"/>
          <w:u w:val="single"/>
        </w:rPr>
        <w:t>serviço de engenharia comum</w:t>
      </w:r>
      <w:r w:rsidRPr="00A241B2">
        <w:rPr>
          <w:rFonts w:ascii="Arial" w:hAnsi="Arial" w:cs="Arial"/>
        </w:rPr>
        <w:t xml:space="preserve">, já que é necessária a utilização de conhecimentos técnicos específicos, envolvendo a participação de profissionais habilitados, conforme o disposto na Lei Federal nº 5.194/66 e os padrões de desempenho e qualidade podem ser </w:t>
      </w:r>
      <w:proofErr w:type="gramStart"/>
      <w:r w:rsidRPr="00A241B2">
        <w:rPr>
          <w:rFonts w:ascii="Arial" w:hAnsi="Arial" w:cs="Arial"/>
        </w:rPr>
        <w:t>bem</w:t>
      </w:r>
      <w:proofErr w:type="gramEnd"/>
      <w:r w:rsidRPr="00A241B2">
        <w:rPr>
          <w:rFonts w:ascii="Arial" w:hAnsi="Arial" w:cs="Arial"/>
        </w:rPr>
        <w:t xml:space="preserve"> definidos pelo edital.</w:t>
      </w:r>
    </w:p>
    <w:p w14:paraId="085D2260" w14:textId="77777777" w:rsidR="00DA2B73" w:rsidRPr="00886643" w:rsidRDefault="00DA2B73" w:rsidP="008140A3">
      <w:pPr>
        <w:pStyle w:val="PargrafodaLista"/>
        <w:numPr>
          <w:ilvl w:val="0"/>
          <w:numId w:val="1"/>
        </w:numPr>
        <w:shd w:val="clear" w:color="auto" w:fill="D9D9D9" w:themeFill="background1" w:themeFillShade="D9"/>
        <w:spacing w:before="200" w:line="240" w:lineRule="auto"/>
        <w:contextualSpacing w:val="0"/>
        <w:jc w:val="both"/>
        <w:rPr>
          <w:rFonts w:ascii="Arial" w:hAnsi="Arial" w:cs="Arial"/>
          <w:b/>
        </w:rPr>
      </w:pPr>
      <w:r w:rsidRPr="00886643">
        <w:rPr>
          <w:rFonts w:ascii="Arial" w:hAnsi="Arial" w:cs="Arial"/>
          <w:b/>
        </w:rPr>
        <w:t>DA DESPESA</w:t>
      </w:r>
    </w:p>
    <w:p w14:paraId="10DF963B" w14:textId="34349FE0" w:rsidR="009B6815" w:rsidRPr="00BC0635" w:rsidRDefault="000D620B" w:rsidP="008140A3">
      <w:pPr>
        <w:pStyle w:val="PargrafodaLista"/>
        <w:numPr>
          <w:ilvl w:val="1"/>
          <w:numId w:val="1"/>
        </w:numPr>
        <w:spacing w:before="200" w:line="240" w:lineRule="auto"/>
        <w:contextualSpacing w:val="0"/>
        <w:jc w:val="both"/>
        <w:rPr>
          <w:rFonts w:ascii="Arial" w:hAnsi="Arial" w:cs="Arial"/>
        </w:rPr>
      </w:pPr>
      <w:r w:rsidRPr="005C1D5D">
        <w:rPr>
          <w:rFonts w:ascii="Arial" w:hAnsi="Arial" w:cs="Arial"/>
        </w:rPr>
        <w:t xml:space="preserve">A despesa máxima com a contratação do serviço será </w:t>
      </w:r>
      <w:r w:rsidRPr="00A241B2">
        <w:rPr>
          <w:rFonts w:ascii="Arial" w:hAnsi="Arial" w:cs="Arial"/>
        </w:rPr>
        <w:t xml:space="preserve">de </w:t>
      </w:r>
      <w:r w:rsidRPr="00A241B2">
        <w:rPr>
          <w:rFonts w:ascii="Arial" w:hAnsi="Arial" w:cs="Arial"/>
          <w:b/>
        </w:rPr>
        <w:t>R</w:t>
      </w:r>
      <w:r w:rsidRPr="00867752">
        <w:rPr>
          <w:rFonts w:ascii="Arial" w:hAnsi="Arial" w:cs="Arial"/>
          <w:b/>
        </w:rPr>
        <w:t xml:space="preserve">$ </w:t>
      </w:r>
      <w:r w:rsidR="00867752" w:rsidRPr="00867752">
        <w:rPr>
          <w:rFonts w:ascii="Arial" w:hAnsi="Arial" w:cs="Arial"/>
          <w:b/>
        </w:rPr>
        <w:t>40.506</w:t>
      </w:r>
      <w:r w:rsidR="00272A6B" w:rsidRPr="00867752">
        <w:rPr>
          <w:rFonts w:ascii="Arial" w:hAnsi="Arial" w:cs="Arial"/>
          <w:b/>
        </w:rPr>
        <w:t>,</w:t>
      </w:r>
      <w:r w:rsidR="00867752" w:rsidRPr="00867752">
        <w:rPr>
          <w:rFonts w:ascii="Arial" w:hAnsi="Arial" w:cs="Arial"/>
          <w:b/>
        </w:rPr>
        <w:t>44</w:t>
      </w:r>
      <w:r w:rsidRPr="00867752">
        <w:rPr>
          <w:rFonts w:ascii="Arial" w:hAnsi="Arial" w:cs="Arial"/>
        </w:rPr>
        <w:t xml:space="preserve"> </w:t>
      </w:r>
      <w:r w:rsidR="00350DB0" w:rsidRPr="00867752">
        <w:rPr>
          <w:rFonts w:ascii="Arial" w:hAnsi="Arial" w:cs="Arial"/>
        </w:rPr>
        <w:t>(</w:t>
      </w:r>
      <w:r w:rsidR="00272A6B" w:rsidRPr="00867752">
        <w:rPr>
          <w:rFonts w:ascii="Arial" w:hAnsi="Arial" w:cs="Arial"/>
        </w:rPr>
        <w:t xml:space="preserve">quarenta mil, quinhentos e </w:t>
      </w:r>
      <w:r w:rsidR="00867752" w:rsidRPr="00867752">
        <w:rPr>
          <w:rFonts w:ascii="Arial" w:hAnsi="Arial" w:cs="Arial"/>
        </w:rPr>
        <w:t>seis</w:t>
      </w:r>
      <w:r w:rsidR="00272A6B" w:rsidRPr="00867752">
        <w:rPr>
          <w:rFonts w:ascii="Arial" w:hAnsi="Arial" w:cs="Arial"/>
        </w:rPr>
        <w:t xml:space="preserve"> reais e </w:t>
      </w:r>
      <w:r w:rsidR="00867752" w:rsidRPr="00867752">
        <w:rPr>
          <w:rFonts w:ascii="Arial" w:hAnsi="Arial" w:cs="Arial"/>
        </w:rPr>
        <w:t>quarenta e quatro</w:t>
      </w:r>
      <w:r w:rsidR="00585CE3">
        <w:rPr>
          <w:rFonts w:ascii="Arial" w:hAnsi="Arial" w:cs="Arial"/>
        </w:rPr>
        <w:t xml:space="preserve"> centavos</w:t>
      </w:r>
      <w:r w:rsidR="00350DB0" w:rsidRPr="00867752">
        <w:rPr>
          <w:rFonts w:ascii="Arial" w:hAnsi="Arial" w:cs="Arial"/>
        </w:rPr>
        <w:t>)</w:t>
      </w:r>
      <w:r w:rsidRPr="00867752">
        <w:rPr>
          <w:rFonts w:ascii="Arial" w:hAnsi="Arial" w:cs="Arial"/>
        </w:rPr>
        <w:t>, conforme orçamento disposto</w:t>
      </w:r>
      <w:r w:rsidR="00791FB3" w:rsidRPr="00867752">
        <w:rPr>
          <w:rFonts w:ascii="Arial" w:hAnsi="Arial" w:cs="Arial"/>
        </w:rPr>
        <w:t xml:space="preserve"> na planilha de custos unitários</w:t>
      </w:r>
      <w:r w:rsidRPr="00867752">
        <w:rPr>
          <w:rFonts w:ascii="Arial" w:hAnsi="Arial" w:cs="Arial"/>
        </w:rPr>
        <w:t>.</w:t>
      </w:r>
    </w:p>
    <w:p w14:paraId="6788B20E" w14:textId="19072A7D" w:rsidR="00BC0635" w:rsidRPr="00BC0635" w:rsidRDefault="005342FC" w:rsidP="008140A3">
      <w:pPr>
        <w:pStyle w:val="PargrafodaLista"/>
        <w:numPr>
          <w:ilvl w:val="1"/>
          <w:numId w:val="1"/>
        </w:numPr>
        <w:spacing w:before="200" w:line="240" w:lineRule="auto"/>
        <w:contextualSpacing w:val="0"/>
        <w:jc w:val="both"/>
        <w:rPr>
          <w:rFonts w:ascii="Arial" w:hAnsi="Arial" w:cs="Arial"/>
        </w:rPr>
      </w:pPr>
      <w:r w:rsidRPr="00886643">
        <w:rPr>
          <w:rFonts w:ascii="Arial" w:hAnsi="Arial" w:cs="Arial"/>
        </w:rPr>
        <w:t>A proposta apresentada deverá indicar o pr</w:t>
      </w:r>
      <w:r w:rsidR="000F22B2">
        <w:rPr>
          <w:rFonts w:ascii="Arial" w:hAnsi="Arial" w:cs="Arial"/>
        </w:rPr>
        <w:t xml:space="preserve">eço unitário por item, devendo </w:t>
      </w:r>
      <w:r w:rsidRPr="00886643">
        <w:rPr>
          <w:rFonts w:ascii="Arial" w:hAnsi="Arial" w:cs="Arial"/>
        </w:rPr>
        <w:t>estar inclusos os impostos, taxas, diárias, passagens, seguros, Bonificação e Despesas Indiretas (BDI), Encargos Sociais e demais despesas decorrentes da execução dos serviços.</w:t>
      </w:r>
    </w:p>
    <w:p w14:paraId="1C7738A3" w14:textId="248FE4B0" w:rsidR="00BC0635" w:rsidRDefault="00BC0635" w:rsidP="008140A3">
      <w:pPr>
        <w:pStyle w:val="PargrafodaLista"/>
        <w:numPr>
          <w:ilvl w:val="1"/>
          <w:numId w:val="1"/>
        </w:numPr>
        <w:spacing w:before="200" w:line="240" w:lineRule="auto"/>
        <w:contextualSpacing w:val="0"/>
        <w:jc w:val="both"/>
        <w:rPr>
          <w:rFonts w:ascii="Arial" w:hAnsi="Arial" w:cs="Arial"/>
        </w:rPr>
      </w:pPr>
      <w:r w:rsidRPr="00886643">
        <w:rPr>
          <w:rFonts w:ascii="Arial" w:hAnsi="Arial" w:cs="Arial"/>
        </w:rPr>
        <w:t>A proposta deverá conter o preço unitário da hora trabalhada, bem como preço global considerando</w:t>
      </w:r>
      <w:r>
        <w:rPr>
          <w:rFonts w:ascii="Arial" w:hAnsi="Arial" w:cs="Arial"/>
        </w:rPr>
        <w:t>:</w:t>
      </w:r>
    </w:p>
    <w:p w14:paraId="3F44EAA3" w14:textId="0499F362" w:rsidR="00BC0635" w:rsidRDefault="00BC0635" w:rsidP="008140A3">
      <w:pPr>
        <w:pStyle w:val="PargrafodaLista"/>
        <w:numPr>
          <w:ilvl w:val="2"/>
          <w:numId w:val="1"/>
        </w:numPr>
        <w:spacing w:before="200" w:line="240" w:lineRule="auto"/>
        <w:contextualSpacing w:val="0"/>
        <w:jc w:val="both"/>
        <w:rPr>
          <w:rFonts w:ascii="Arial" w:hAnsi="Arial" w:cs="Arial"/>
        </w:rPr>
      </w:pPr>
      <w:r>
        <w:rPr>
          <w:rFonts w:ascii="Arial" w:hAnsi="Arial" w:cs="Arial"/>
        </w:rPr>
        <w:lastRenderedPageBreak/>
        <w:t>10 (dez) horas/semana</w:t>
      </w:r>
      <w:r w:rsidRPr="00886643">
        <w:rPr>
          <w:rFonts w:ascii="Arial" w:hAnsi="Arial" w:cs="Arial"/>
        </w:rPr>
        <w:t xml:space="preserve">, com no mínimo </w:t>
      </w:r>
      <w:r w:rsidR="00741177">
        <w:rPr>
          <w:rFonts w:ascii="Arial" w:hAnsi="Arial" w:cs="Arial"/>
        </w:rPr>
        <w:t>5</w:t>
      </w:r>
      <w:r>
        <w:rPr>
          <w:rFonts w:ascii="Arial" w:hAnsi="Arial" w:cs="Arial"/>
        </w:rPr>
        <w:t xml:space="preserve"> horas semanais</w:t>
      </w:r>
      <w:r w:rsidRPr="00886643">
        <w:rPr>
          <w:rFonts w:ascii="Arial" w:hAnsi="Arial" w:cs="Arial"/>
        </w:rPr>
        <w:t xml:space="preserve"> no local da obra</w:t>
      </w:r>
      <w:r>
        <w:rPr>
          <w:rFonts w:ascii="Arial" w:hAnsi="Arial" w:cs="Arial"/>
        </w:rPr>
        <w:t>, divididos em no mínimo, duas visitas semanais, durante a fase de execução da obra</w:t>
      </w:r>
      <w:r w:rsidR="00277232">
        <w:rPr>
          <w:rFonts w:ascii="Arial" w:hAnsi="Arial" w:cs="Arial"/>
        </w:rPr>
        <w:t>, o que totaliza 40 (quarenta) horas mensais.</w:t>
      </w:r>
    </w:p>
    <w:p w14:paraId="6E7B44A6" w14:textId="4C53506D" w:rsidR="00BC0635" w:rsidRDefault="00BC0635" w:rsidP="008140A3">
      <w:pPr>
        <w:pStyle w:val="PargrafodaLista"/>
        <w:numPr>
          <w:ilvl w:val="2"/>
          <w:numId w:val="1"/>
        </w:numPr>
        <w:spacing w:before="200" w:line="240" w:lineRule="auto"/>
        <w:contextualSpacing w:val="0"/>
        <w:jc w:val="both"/>
        <w:rPr>
          <w:rFonts w:ascii="Arial" w:hAnsi="Arial" w:cs="Arial"/>
        </w:rPr>
      </w:pPr>
      <w:r w:rsidRPr="00886643">
        <w:rPr>
          <w:rFonts w:ascii="Arial" w:hAnsi="Arial" w:cs="Arial"/>
        </w:rPr>
        <w:t xml:space="preserve">36 (trinta e seis) horas </w:t>
      </w:r>
      <w:r w:rsidR="008D179D">
        <w:rPr>
          <w:rFonts w:ascii="Arial" w:hAnsi="Arial" w:cs="Arial"/>
        </w:rPr>
        <w:t>após a emissão do Termo de Recebimento Provisório da Obra e até a emissão do Termo de Recebimento Definitivo da Obra</w:t>
      </w:r>
      <w:r w:rsidRPr="00886643">
        <w:rPr>
          <w:rFonts w:ascii="Arial" w:hAnsi="Arial" w:cs="Arial"/>
        </w:rPr>
        <w:t>.</w:t>
      </w:r>
    </w:p>
    <w:p w14:paraId="5A5EBF74" w14:textId="4F2AC797" w:rsidR="006F2626" w:rsidRPr="0082292F" w:rsidRDefault="00BC0635" w:rsidP="008140A3">
      <w:pPr>
        <w:pStyle w:val="PargrafodaLista"/>
        <w:numPr>
          <w:ilvl w:val="1"/>
          <w:numId w:val="1"/>
        </w:numPr>
        <w:spacing w:before="200" w:line="240" w:lineRule="auto"/>
        <w:contextualSpacing w:val="0"/>
        <w:jc w:val="both"/>
        <w:rPr>
          <w:rFonts w:ascii="Arial" w:hAnsi="Arial" w:cs="Arial"/>
        </w:rPr>
      </w:pPr>
      <w:r>
        <w:rPr>
          <w:rFonts w:ascii="Arial" w:hAnsi="Arial" w:cs="Arial"/>
        </w:rPr>
        <w:t>O quantitativo total de horas foi calculado considerando-se 5 (cinco) meses de execução da obra, 3 (três) meses para a fase de recebimento da obra e 5 (cinco) meses considerando-se possíveis atrasos durante a execução da obra</w:t>
      </w:r>
      <w:r w:rsidR="0082292F">
        <w:rPr>
          <w:rFonts w:ascii="Arial" w:hAnsi="Arial" w:cs="Arial"/>
        </w:rPr>
        <w:t xml:space="preserve">, </w:t>
      </w:r>
      <w:r w:rsidRPr="0082292F">
        <w:rPr>
          <w:rFonts w:ascii="Arial" w:hAnsi="Arial" w:cs="Arial"/>
        </w:rPr>
        <w:t>que somente serão medidos nesta hipótese e a critério da Contratante</w:t>
      </w:r>
      <w:r w:rsidR="004862A6" w:rsidRPr="0082292F">
        <w:rPr>
          <w:rFonts w:ascii="Arial" w:hAnsi="Arial" w:cs="Arial"/>
        </w:rPr>
        <w:t>, desde que previamente autorizadas pela fiscalização</w:t>
      </w:r>
      <w:r w:rsidRPr="0082292F">
        <w:rPr>
          <w:rFonts w:ascii="Arial" w:hAnsi="Arial" w:cs="Arial"/>
        </w:rPr>
        <w:t>.</w:t>
      </w:r>
    </w:p>
    <w:p w14:paraId="7A778B6C" w14:textId="2671C281" w:rsidR="0082292F" w:rsidRDefault="0082292F" w:rsidP="008140A3">
      <w:pPr>
        <w:pStyle w:val="PargrafodaLista"/>
        <w:numPr>
          <w:ilvl w:val="2"/>
          <w:numId w:val="1"/>
        </w:numPr>
        <w:spacing w:before="200" w:line="240" w:lineRule="auto"/>
        <w:contextualSpacing w:val="0"/>
        <w:jc w:val="both"/>
        <w:rPr>
          <w:rFonts w:ascii="Arial" w:hAnsi="Arial" w:cs="Arial"/>
        </w:rPr>
      </w:pPr>
      <w:r>
        <w:rPr>
          <w:rFonts w:ascii="Arial" w:hAnsi="Arial" w:cs="Arial"/>
        </w:rPr>
        <w:t>O período de fiscalização está vinculado ao período de execução da obra, que pode sofrer alterações.</w:t>
      </w:r>
    </w:p>
    <w:p w14:paraId="55D2317F" w14:textId="5EDD391A" w:rsidR="00BC0635" w:rsidRDefault="00BC0635" w:rsidP="008140A3">
      <w:pPr>
        <w:pStyle w:val="PargrafodaLista"/>
        <w:numPr>
          <w:ilvl w:val="1"/>
          <w:numId w:val="1"/>
        </w:numPr>
        <w:spacing w:before="200" w:line="240" w:lineRule="auto"/>
        <w:contextualSpacing w:val="0"/>
        <w:jc w:val="both"/>
        <w:rPr>
          <w:rFonts w:ascii="Arial" w:hAnsi="Arial" w:cs="Arial"/>
        </w:rPr>
      </w:pPr>
      <w:r>
        <w:rPr>
          <w:rFonts w:ascii="Arial" w:hAnsi="Arial" w:cs="Arial"/>
        </w:rPr>
        <w:t>Os pagamentos serão mensais, com desembolso mensal conforme a seguir:</w:t>
      </w:r>
    </w:p>
    <w:p w14:paraId="67E473AF" w14:textId="3E13E727" w:rsidR="00BC0635" w:rsidRDefault="00BC0635" w:rsidP="008140A3">
      <w:pPr>
        <w:pStyle w:val="PargrafodaLista"/>
        <w:numPr>
          <w:ilvl w:val="2"/>
          <w:numId w:val="1"/>
        </w:numPr>
        <w:spacing w:before="200" w:line="240" w:lineRule="auto"/>
        <w:contextualSpacing w:val="0"/>
        <w:jc w:val="both"/>
        <w:rPr>
          <w:rFonts w:ascii="Arial" w:hAnsi="Arial" w:cs="Arial"/>
        </w:rPr>
      </w:pPr>
      <w:r>
        <w:rPr>
          <w:rFonts w:ascii="Arial" w:hAnsi="Arial" w:cs="Arial"/>
        </w:rPr>
        <w:t>Durante a fase de execução da obra: R$ 3.716,37</w:t>
      </w:r>
    </w:p>
    <w:p w14:paraId="0849791B" w14:textId="1448C69E" w:rsidR="00BC0635" w:rsidRPr="00886643" w:rsidRDefault="00BC0635" w:rsidP="008140A3">
      <w:pPr>
        <w:pStyle w:val="PargrafodaLista"/>
        <w:numPr>
          <w:ilvl w:val="2"/>
          <w:numId w:val="1"/>
        </w:numPr>
        <w:spacing w:before="200" w:line="240" w:lineRule="auto"/>
        <w:contextualSpacing w:val="0"/>
        <w:jc w:val="both"/>
        <w:rPr>
          <w:rFonts w:ascii="Arial" w:hAnsi="Arial" w:cs="Arial"/>
        </w:rPr>
      </w:pPr>
      <w:r>
        <w:rPr>
          <w:rFonts w:ascii="Arial" w:hAnsi="Arial" w:cs="Arial"/>
        </w:rPr>
        <w:t>Durante a fase de recebimento definitivo da obra: R$ 1.113,82</w:t>
      </w:r>
    </w:p>
    <w:p w14:paraId="7FE3B395" w14:textId="77777777" w:rsidR="00DA2B73" w:rsidRPr="00886643" w:rsidRDefault="00DA2B73" w:rsidP="008140A3">
      <w:pPr>
        <w:pStyle w:val="PargrafodaLista"/>
        <w:numPr>
          <w:ilvl w:val="0"/>
          <w:numId w:val="1"/>
        </w:numPr>
        <w:shd w:val="clear" w:color="auto" w:fill="D9D9D9" w:themeFill="background1" w:themeFillShade="D9"/>
        <w:spacing w:before="200" w:line="240" w:lineRule="auto"/>
        <w:contextualSpacing w:val="0"/>
        <w:jc w:val="both"/>
        <w:rPr>
          <w:rFonts w:ascii="Arial" w:hAnsi="Arial" w:cs="Arial"/>
          <w:b/>
        </w:rPr>
      </w:pPr>
      <w:r w:rsidRPr="00886643">
        <w:rPr>
          <w:rFonts w:ascii="Arial" w:hAnsi="Arial" w:cs="Arial"/>
          <w:b/>
        </w:rPr>
        <w:t>DO LOCAL DE PRESTAÇÃO DO SERVIÇO</w:t>
      </w:r>
    </w:p>
    <w:p w14:paraId="01B17623" w14:textId="6798F1C0" w:rsidR="00E23B5C" w:rsidRPr="00886643" w:rsidRDefault="00FF779C" w:rsidP="008140A3">
      <w:pPr>
        <w:pStyle w:val="PargrafodaLista"/>
        <w:numPr>
          <w:ilvl w:val="1"/>
          <w:numId w:val="1"/>
        </w:numPr>
        <w:spacing w:before="200"/>
        <w:contextualSpacing w:val="0"/>
        <w:jc w:val="both"/>
        <w:rPr>
          <w:rFonts w:ascii="Arial" w:hAnsi="Arial" w:cs="Arial"/>
        </w:rPr>
      </w:pPr>
      <w:r w:rsidRPr="00886643">
        <w:rPr>
          <w:rFonts w:ascii="Arial" w:hAnsi="Arial" w:cs="Arial"/>
        </w:rPr>
        <w:t>O serviço será prestado no município de JUIZ DE FORA, estado de Minas Gerais, localizado na Av. Luz Interior, 360 - Bairro Estrela Sul.</w:t>
      </w:r>
      <w:r w:rsidR="000B1ED7" w:rsidRPr="00886643">
        <w:rPr>
          <w:rFonts w:ascii="Arial" w:hAnsi="Arial" w:cs="Arial"/>
        </w:rPr>
        <w:t xml:space="preserve"> </w:t>
      </w:r>
    </w:p>
    <w:p w14:paraId="02F65598" w14:textId="77777777" w:rsidR="00DA2B73" w:rsidRPr="00886643" w:rsidRDefault="00DA2B73" w:rsidP="008140A3">
      <w:pPr>
        <w:pStyle w:val="PargrafodaLista"/>
        <w:numPr>
          <w:ilvl w:val="0"/>
          <w:numId w:val="1"/>
        </w:numPr>
        <w:shd w:val="clear" w:color="auto" w:fill="D9D9D9" w:themeFill="background1" w:themeFillShade="D9"/>
        <w:spacing w:before="200" w:line="240" w:lineRule="auto"/>
        <w:contextualSpacing w:val="0"/>
        <w:jc w:val="both"/>
        <w:rPr>
          <w:rFonts w:ascii="Arial" w:hAnsi="Arial" w:cs="Arial"/>
          <w:b/>
        </w:rPr>
      </w:pPr>
      <w:r w:rsidRPr="00886643">
        <w:rPr>
          <w:rFonts w:ascii="Arial" w:hAnsi="Arial" w:cs="Arial"/>
          <w:b/>
        </w:rPr>
        <w:t>DO PRAZO DE EXECUÇÃO E INÍCIO DOS SERVIÇOS</w:t>
      </w:r>
    </w:p>
    <w:p w14:paraId="5467E353" w14:textId="7B687C89" w:rsidR="00624345" w:rsidRPr="00272A6B" w:rsidRDefault="00DA2B73"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 O prazo de execução total dos serviços será de </w:t>
      </w:r>
      <w:r w:rsidR="00677230" w:rsidRPr="00886643">
        <w:rPr>
          <w:rFonts w:ascii="Arial" w:hAnsi="Arial" w:cs="Arial"/>
        </w:rPr>
        <w:t xml:space="preserve">até </w:t>
      </w:r>
      <w:r w:rsidR="00272A6B">
        <w:rPr>
          <w:rFonts w:ascii="Arial" w:hAnsi="Arial" w:cs="Arial"/>
        </w:rPr>
        <w:t>390</w:t>
      </w:r>
      <w:r w:rsidRPr="00886643">
        <w:rPr>
          <w:rFonts w:ascii="Arial" w:hAnsi="Arial" w:cs="Arial"/>
        </w:rPr>
        <w:t xml:space="preserve"> (</w:t>
      </w:r>
      <w:r w:rsidR="00272A6B">
        <w:rPr>
          <w:rFonts w:ascii="Arial" w:hAnsi="Arial" w:cs="Arial"/>
        </w:rPr>
        <w:t>trezentos e noventa</w:t>
      </w:r>
      <w:r w:rsidRPr="00886643">
        <w:rPr>
          <w:rFonts w:ascii="Arial" w:hAnsi="Arial" w:cs="Arial"/>
        </w:rPr>
        <w:t>)</w:t>
      </w:r>
      <w:r w:rsidRPr="00886643">
        <w:rPr>
          <w:rFonts w:ascii="Arial" w:hAnsi="Arial" w:cs="Arial"/>
          <w:color w:val="FF0000"/>
        </w:rPr>
        <w:t xml:space="preserve"> </w:t>
      </w:r>
      <w:r w:rsidRPr="00886643">
        <w:rPr>
          <w:rFonts w:ascii="Arial" w:hAnsi="Arial" w:cs="Arial"/>
        </w:rPr>
        <w:t xml:space="preserve">dias, </w:t>
      </w:r>
      <w:r w:rsidR="00967476" w:rsidRPr="00886643">
        <w:rPr>
          <w:rFonts w:ascii="Arial" w:hAnsi="Arial" w:cs="Arial"/>
        </w:rPr>
        <w:t>contados a partir da data de emissão da Ordem de Serviço.</w:t>
      </w:r>
    </w:p>
    <w:p w14:paraId="3088BB39" w14:textId="77777777" w:rsidR="00AA74BC" w:rsidRPr="00886643" w:rsidRDefault="00AA74BC" w:rsidP="008140A3">
      <w:pPr>
        <w:pStyle w:val="PargrafodaLista"/>
        <w:numPr>
          <w:ilvl w:val="0"/>
          <w:numId w:val="1"/>
        </w:numPr>
        <w:shd w:val="clear" w:color="auto" w:fill="D9D9D9" w:themeFill="background1" w:themeFillShade="D9"/>
        <w:spacing w:before="200" w:line="240" w:lineRule="auto"/>
        <w:contextualSpacing w:val="0"/>
        <w:jc w:val="both"/>
        <w:rPr>
          <w:rFonts w:ascii="Arial" w:hAnsi="Arial" w:cs="Arial"/>
          <w:b/>
        </w:rPr>
      </w:pPr>
      <w:r w:rsidRPr="00886643">
        <w:rPr>
          <w:rFonts w:ascii="Arial" w:hAnsi="Arial" w:cs="Arial"/>
          <w:b/>
        </w:rPr>
        <w:t>DA</w:t>
      </w:r>
      <w:r w:rsidR="00A348D6" w:rsidRPr="00886643">
        <w:rPr>
          <w:rFonts w:ascii="Arial" w:hAnsi="Arial" w:cs="Arial"/>
          <w:b/>
        </w:rPr>
        <w:t>S</w:t>
      </w:r>
      <w:r w:rsidRPr="00886643">
        <w:rPr>
          <w:rFonts w:ascii="Arial" w:hAnsi="Arial" w:cs="Arial"/>
          <w:b/>
        </w:rPr>
        <w:t xml:space="preserve"> JUSTIFICATIVA</w:t>
      </w:r>
      <w:r w:rsidR="00A348D6" w:rsidRPr="00886643">
        <w:rPr>
          <w:rFonts w:ascii="Arial" w:hAnsi="Arial" w:cs="Arial"/>
          <w:b/>
        </w:rPr>
        <w:t>S</w:t>
      </w:r>
    </w:p>
    <w:p w14:paraId="08834BE8" w14:textId="77777777" w:rsidR="00A348D6" w:rsidRPr="00886643" w:rsidRDefault="00A348D6" w:rsidP="008140A3">
      <w:pPr>
        <w:pStyle w:val="PargrafodaLista"/>
        <w:numPr>
          <w:ilvl w:val="1"/>
          <w:numId w:val="1"/>
        </w:numPr>
        <w:spacing w:before="200" w:line="240" w:lineRule="auto"/>
        <w:contextualSpacing w:val="0"/>
        <w:jc w:val="both"/>
        <w:rPr>
          <w:rFonts w:ascii="Arial" w:hAnsi="Arial" w:cs="Arial"/>
        </w:rPr>
      </w:pPr>
      <w:r w:rsidRPr="00886643">
        <w:rPr>
          <w:rFonts w:ascii="Arial" w:hAnsi="Arial" w:cs="Arial"/>
        </w:rPr>
        <w:t>Da justificativa para contratação:</w:t>
      </w:r>
    </w:p>
    <w:p w14:paraId="0D691B80" w14:textId="2A08A7D6" w:rsidR="006A75EB" w:rsidRPr="006A75EB" w:rsidRDefault="006A75EB" w:rsidP="008140A3">
      <w:pPr>
        <w:pStyle w:val="PargrafodaLista"/>
        <w:numPr>
          <w:ilvl w:val="2"/>
          <w:numId w:val="1"/>
        </w:numPr>
        <w:spacing w:before="200" w:line="240" w:lineRule="auto"/>
        <w:contextualSpacing w:val="0"/>
        <w:jc w:val="both"/>
        <w:rPr>
          <w:rFonts w:ascii="Arial" w:hAnsi="Arial" w:cs="Arial"/>
        </w:rPr>
      </w:pPr>
      <w:r>
        <w:rPr>
          <w:rFonts w:ascii="Arial" w:hAnsi="Arial" w:cs="Arial"/>
        </w:rPr>
        <w:t xml:space="preserve">A </w:t>
      </w:r>
      <w:r w:rsidRPr="006A75EB">
        <w:rPr>
          <w:rFonts w:ascii="Arial" w:hAnsi="Arial" w:cs="Arial"/>
        </w:rPr>
        <w:t>Fiscalização</w:t>
      </w:r>
      <w:r>
        <w:rPr>
          <w:rFonts w:ascii="Arial" w:hAnsi="Arial" w:cs="Arial"/>
        </w:rPr>
        <w:t xml:space="preserve"> da Obra</w:t>
      </w:r>
      <w:r w:rsidRPr="006A75EB">
        <w:rPr>
          <w:rFonts w:ascii="Arial" w:hAnsi="Arial" w:cs="Arial"/>
        </w:rPr>
        <w:t xml:space="preserve"> é a atividade que deve ser realizada de modo sistemático pelo</w:t>
      </w:r>
      <w:r>
        <w:rPr>
          <w:rFonts w:ascii="Arial" w:hAnsi="Arial" w:cs="Arial"/>
        </w:rPr>
        <w:t xml:space="preserve"> </w:t>
      </w:r>
      <w:r w:rsidRPr="006A75EB">
        <w:rPr>
          <w:rFonts w:ascii="Arial" w:hAnsi="Arial" w:cs="Arial"/>
        </w:rPr>
        <w:t>contratante e seus prepostos, com a finalidade de verificar o cumprimento das</w:t>
      </w:r>
      <w:r>
        <w:rPr>
          <w:rFonts w:ascii="Arial" w:hAnsi="Arial" w:cs="Arial"/>
        </w:rPr>
        <w:t xml:space="preserve"> </w:t>
      </w:r>
      <w:r w:rsidRPr="006A75EB">
        <w:rPr>
          <w:rFonts w:ascii="Arial" w:hAnsi="Arial" w:cs="Arial"/>
        </w:rPr>
        <w:t>disposições contratuais, técnicas e administrativas em todos os seus aspectos.</w:t>
      </w:r>
    </w:p>
    <w:p w14:paraId="546F0232" w14:textId="77777777" w:rsidR="006A75EB" w:rsidRPr="006A75EB" w:rsidRDefault="006A75EB" w:rsidP="008140A3">
      <w:pPr>
        <w:pStyle w:val="PargrafodaLista"/>
        <w:numPr>
          <w:ilvl w:val="2"/>
          <w:numId w:val="1"/>
        </w:numPr>
        <w:spacing w:before="200" w:line="240" w:lineRule="auto"/>
        <w:contextualSpacing w:val="0"/>
        <w:jc w:val="both"/>
        <w:rPr>
          <w:rFonts w:ascii="Arial" w:hAnsi="Arial" w:cs="Arial"/>
          <w:b/>
        </w:rPr>
      </w:pPr>
      <w:r>
        <w:rPr>
          <w:rFonts w:ascii="Arial" w:hAnsi="Arial" w:cs="Arial"/>
        </w:rPr>
        <w:t>Conforme orienta o Tribunal de Contas da União, o</w:t>
      </w:r>
      <w:r w:rsidRPr="006A75EB">
        <w:rPr>
          <w:rFonts w:ascii="Arial" w:hAnsi="Arial" w:cs="Arial"/>
        </w:rPr>
        <w:t xml:space="preserve"> contratante </w:t>
      </w:r>
      <w:r>
        <w:rPr>
          <w:rFonts w:ascii="Arial" w:hAnsi="Arial" w:cs="Arial"/>
        </w:rPr>
        <w:t>deverá manter</w:t>
      </w:r>
      <w:r w:rsidRPr="006A75EB">
        <w:rPr>
          <w:rFonts w:ascii="Arial" w:hAnsi="Arial" w:cs="Arial"/>
        </w:rPr>
        <w:t>, desde o início dos serviços até o recebimento definitivo,</w:t>
      </w:r>
      <w:r>
        <w:rPr>
          <w:rFonts w:ascii="Arial" w:hAnsi="Arial" w:cs="Arial"/>
        </w:rPr>
        <w:t xml:space="preserve"> </w:t>
      </w:r>
      <w:r w:rsidRPr="006A75EB">
        <w:rPr>
          <w:rFonts w:ascii="Arial" w:hAnsi="Arial" w:cs="Arial"/>
        </w:rPr>
        <w:t xml:space="preserve">profissional ou equipe de fiscalização constituída de profissionais habilitados, os quais deverão ter experiência técnica necessária ao acompanhamento e controle dos serviços relacionados com o tipo de obra que está sendo executada. </w:t>
      </w:r>
    </w:p>
    <w:p w14:paraId="0F7E916C" w14:textId="2D033081" w:rsidR="006A75EB" w:rsidRPr="006A75EB" w:rsidRDefault="006A75EB" w:rsidP="008140A3">
      <w:pPr>
        <w:pStyle w:val="PargrafodaLista"/>
        <w:numPr>
          <w:ilvl w:val="2"/>
          <w:numId w:val="1"/>
        </w:numPr>
        <w:spacing w:before="200" w:line="240" w:lineRule="auto"/>
        <w:contextualSpacing w:val="0"/>
        <w:jc w:val="both"/>
        <w:rPr>
          <w:rFonts w:ascii="Arial" w:hAnsi="Arial" w:cs="Arial"/>
        </w:rPr>
      </w:pPr>
      <w:r w:rsidRPr="006A75EB">
        <w:rPr>
          <w:rFonts w:ascii="Arial" w:hAnsi="Arial" w:cs="Arial"/>
        </w:rPr>
        <w:lastRenderedPageBreak/>
        <w:t xml:space="preserve">A obra de </w:t>
      </w:r>
      <w:r w:rsidRPr="00886643">
        <w:rPr>
          <w:rFonts w:ascii="Arial" w:hAnsi="Arial" w:cs="Arial"/>
        </w:rPr>
        <w:t>COMPLEMENTO DAS INSTALAÇÕES ELÉTRICAS E CLIMATIZAÇÃO DA REITORIA DO IF SUDESTE MG</w:t>
      </w:r>
      <w:r>
        <w:rPr>
          <w:rFonts w:ascii="Arial" w:hAnsi="Arial" w:cs="Arial"/>
        </w:rPr>
        <w:t xml:space="preserve">, engloba, além de serviços civis e de instalações elétricas, serviços relacionados à climatização, que </w:t>
      </w:r>
      <w:r w:rsidR="007C2D0E">
        <w:rPr>
          <w:rFonts w:ascii="Arial" w:hAnsi="Arial" w:cs="Arial"/>
        </w:rPr>
        <w:t>fazem parte das atribuições dos</w:t>
      </w:r>
      <w:r>
        <w:rPr>
          <w:rFonts w:ascii="Arial" w:hAnsi="Arial" w:cs="Arial"/>
        </w:rPr>
        <w:t xml:space="preserve"> Engenheiros </w:t>
      </w:r>
      <w:r w:rsidRPr="006A75EB">
        <w:rPr>
          <w:rFonts w:ascii="Arial" w:hAnsi="Arial" w:cs="Arial"/>
        </w:rPr>
        <w:t>Mecânicos, que não compõem o quadro de profissionais desta Diretoria</w:t>
      </w:r>
      <w:r w:rsidR="007C2D0E">
        <w:rPr>
          <w:rFonts w:ascii="Arial" w:hAnsi="Arial" w:cs="Arial"/>
        </w:rPr>
        <w:t xml:space="preserve"> de Expansão</w:t>
      </w:r>
      <w:r w:rsidRPr="006A75EB">
        <w:rPr>
          <w:rFonts w:ascii="Arial" w:hAnsi="Arial" w:cs="Arial"/>
        </w:rPr>
        <w:t>.</w:t>
      </w:r>
    </w:p>
    <w:p w14:paraId="1DF79624" w14:textId="4E4E4751" w:rsidR="006A75EB" w:rsidRPr="007C2D0E" w:rsidRDefault="007C2D0E" w:rsidP="008140A3">
      <w:pPr>
        <w:pStyle w:val="PargrafodaLista"/>
        <w:numPr>
          <w:ilvl w:val="2"/>
          <w:numId w:val="1"/>
        </w:numPr>
        <w:spacing w:before="200" w:line="240" w:lineRule="auto"/>
        <w:contextualSpacing w:val="0"/>
        <w:jc w:val="both"/>
        <w:rPr>
          <w:rFonts w:ascii="Arial" w:hAnsi="Arial" w:cs="Arial"/>
          <w:b/>
        </w:rPr>
      </w:pPr>
      <w:r>
        <w:rPr>
          <w:rFonts w:ascii="Arial" w:hAnsi="Arial" w:cs="Arial"/>
        </w:rPr>
        <w:t xml:space="preserve">A fiscalização da obra poderia, portanto, estar comprometida pois, não há, no quadro técnico do IF Sudeste MG, </w:t>
      </w:r>
      <w:r w:rsidRPr="006A75EB">
        <w:rPr>
          <w:rFonts w:ascii="Arial" w:hAnsi="Arial" w:cs="Arial"/>
        </w:rPr>
        <w:t>profissionais habilitados</w:t>
      </w:r>
      <w:r>
        <w:rPr>
          <w:rFonts w:ascii="Arial" w:hAnsi="Arial" w:cs="Arial"/>
        </w:rPr>
        <w:t xml:space="preserve"> para acompanhamento e fiscalização da obra. C</w:t>
      </w:r>
      <w:r w:rsidR="006A75EB">
        <w:rPr>
          <w:rFonts w:ascii="Arial" w:hAnsi="Arial" w:cs="Arial"/>
        </w:rPr>
        <w:t xml:space="preserve">onforme </w:t>
      </w:r>
      <w:r>
        <w:rPr>
          <w:rFonts w:ascii="Arial" w:hAnsi="Arial" w:cs="Arial"/>
        </w:rPr>
        <w:t>o Art. 67 da Lei 8.666/1993, é</w:t>
      </w:r>
      <w:r w:rsidRPr="007C2D0E">
        <w:rPr>
          <w:rFonts w:ascii="Arial" w:hAnsi="Arial" w:cs="Arial"/>
        </w:rPr>
        <w:t xml:space="preserve"> permitida a contratação de terceiros para </w:t>
      </w:r>
      <w:r>
        <w:rPr>
          <w:rFonts w:ascii="Arial" w:hAnsi="Arial" w:cs="Arial"/>
        </w:rPr>
        <w:t xml:space="preserve">assistir e subsidiar à fiscalização do contrato de informações pertinentes. Logo, a melhor alternativa é a contratação de profissionais habilitados para este fim. </w:t>
      </w:r>
      <w:r w:rsidR="006A75EB" w:rsidRPr="007C2D0E">
        <w:rPr>
          <w:rFonts w:ascii="Arial" w:hAnsi="Arial" w:cs="Arial"/>
        </w:rPr>
        <w:t xml:space="preserve"> </w:t>
      </w:r>
    </w:p>
    <w:p w14:paraId="6E7B5FFE" w14:textId="77777777" w:rsidR="007D4FBD" w:rsidRPr="00886643" w:rsidRDefault="007D4FBD" w:rsidP="008140A3">
      <w:pPr>
        <w:pStyle w:val="PargrafodaLista"/>
        <w:numPr>
          <w:ilvl w:val="0"/>
          <w:numId w:val="1"/>
        </w:numPr>
        <w:shd w:val="clear" w:color="auto" w:fill="D9D9D9" w:themeFill="background1" w:themeFillShade="D9"/>
        <w:spacing w:before="200" w:line="240" w:lineRule="auto"/>
        <w:contextualSpacing w:val="0"/>
        <w:jc w:val="both"/>
        <w:rPr>
          <w:rFonts w:ascii="Arial" w:hAnsi="Arial" w:cs="Arial"/>
          <w:b/>
        </w:rPr>
      </w:pPr>
      <w:r w:rsidRPr="00886643">
        <w:rPr>
          <w:rFonts w:ascii="Arial" w:hAnsi="Arial" w:cs="Arial"/>
          <w:b/>
        </w:rPr>
        <w:t xml:space="preserve">DA </w:t>
      </w:r>
      <w:r w:rsidR="001F3318" w:rsidRPr="00886643">
        <w:rPr>
          <w:rFonts w:ascii="Arial" w:hAnsi="Arial" w:cs="Arial"/>
          <w:b/>
        </w:rPr>
        <w:t>VISTORIA</w:t>
      </w:r>
    </w:p>
    <w:p w14:paraId="0E1E8EAF" w14:textId="77777777" w:rsidR="00C840E9" w:rsidRPr="00886643" w:rsidRDefault="008E617D"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A visita ao local dos serviços será </w:t>
      </w:r>
      <w:r w:rsidR="009930EA" w:rsidRPr="006D143F">
        <w:rPr>
          <w:rFonts w:ascii="Arial" w:hAnsi="Arial" w:cs="Arial"/>
        </w:rPr>
        <w:t>FACULTATIVA</w:t>
      </w:r>
      <w:r w:rsidRPr="00886643">
        <w:rPr>
          <w:rFonts w:ascii="Arial" w:hAnsi="Arial" w:cs="Arial"/>
        </w:rPr>
        <w:t>.</w:t>
      </w:r>
    </w:p>
    <w:p w14:paraId="45548958" w14:textId="77777777" w:rsidR="00C840E9" w:rsidRPr="00886643" w:rsidRDefault="00C840E9" w:rsidP="008140A3">
      <w:pPr>
        <w:pStyle w:val="PargrafodaLista"/>
        <w:numPr>
          <w:ilvl w:val="2"/>
          <w:numId w:val="1"/>
        </w:numPr>
        <w:spacing w:before="200" w:line="240" w:lineRule="auto"/>
        <w:ind w:left="1797"/>
        <w:contextualSpacing w:val="0"/>
        <w:jc w:val="both"/>
        <w:rPr>
          <w:rFonts w:ascii="Arial" w:hAnsi="Arial" w:cs="Arial"/>
        </w:rPr>
      </w:pPr>
      <w:r w:rsidRPr="00886643">
        <w:rPr>
          <w:rFonts w:ascii="Arial" w:hAnsi="Arial" w:cs="Arial"/>
        </w:rPr>
        <w:t xml:space="preserve">Embora a visita técnica seja facultativa, a </w:t>
      </w:r>
      <w:r w:rsidR="00AE13FB" w:rsidRPr="00886643">
        <w:rPr>
          <w:rFonts w:ascii="Arial" w:hAnsi="Arial" w:cs="Arial"/>
        </w:rPr>
        <w:t>CONTRATADA</w:t>
      </w:r>
      <w:r w:rsidRPr="00886643">
        <w:rPr>
          <w:rFonts w:ascii="Arial" w:hAnsi="Arial" w:cs="Arial"/>
        </w:rPr>
        <w:t xml:space="preserve"> será responsável pela ocorrência de eventuais prejuízos em virtude de sua omissão na verificação dos loca</w:t>
      </w:r>
      <w:r w:rsidR="003A4748" w:rsidRPr="00886643">
        <w:rPr>
          <w:rFonts w:ascii="Arial" w:hAnsi="Arial" w:cs="Arial"/>
        </w:rPr>
        <w:t>is de instalação e execução dos serviços</w:t>
      </w:r>
      <w:r w:rsidRPr="00886643">
        <w:rPr>
          <w:rFonts w:ascii="Arial" w:hAnsi="Arial" w:cs="Arial"/>
        </w:rPr>
        <w:t>.</w:t>
      </w:r>
    </w:p>
    <w:p w14:paraId="5725D088" w14:textId="77777777" w:rsidR="00CB36A9" w:rsidRPr="00886643" w:rsidRDefault="00CB36A9"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A licitante poderá realizar vistoria nas instalações do local de execução dos serviços, acompanhado por servidor designado para esse fim, de segunda à sexta-feira, das 09:00 horas às 16:00 horas</w:t>
      </w:r>
      <w:r w:rsidR="005F782C" w:rsidRPr="00886643">
        <w:rPr>
          <w:rFonts w:ascii="Arial" w:hAnsi="Arial" w:cs="Arial"/>
        </w:rPr>
        <w:t>.</w:t>
      </w:r>
    </w:p>
    <w:p w14:paraId="60BDC9E5" w14:textId="77777777" w:rsidR="005F782C" w:rsidRPr="00886643" w:rsidRDefault="005F782C"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O agendamento e quaisquer informações referentes às visitas poderão ser obtidos junto à Diretoria de Expansão</w:t>
      </w:r>
      <w:r w:rsidR="009A7660" w:rsidRPr="00886643">
        <w:rPr>
          <w:rFonts w:ascii="Arial" w:hAnsi="Arial" w:cs="Arial"/>
        </w:rPr>
        <w:t xml:space="preserve"> Institucional</w:t>
      </w:r>
      <w:r w:rsidRPr="00886643">
        <w:rPr>
          <w:rFonts w:ascii="Arial" w:hAnsi="Arial" w:cs="Arial"/>
        </w:rPr>
        <w:t xml:space="preserve"> do IF Sudeste MG através do telefone </w:t>
      </w:r>
      <w:r w:rsidR="009A7660" w:rsidRPr="006D143F">
        <w:rPr>
          <w:rFonts w:ascii="Arial" w:hAnsi="Arial" w:cs="Arial"/>
        </w:rPr>
        <w:t xml:space="preserve">(32) </w:t>
      </w:r>
      <w:r w:rsidRPr="006D143F">
        <w:rPr>
          <w:rFonts w:ascii="Arial" w:hAnsi="Arial" w:cs="Arial"/>
        </w:rPr>
        <w:t>3257-4140</w:t>
      </w:r>
      <w:r w:rsidR="009A7660" w:rsidRPr="006D143F">
        <w:rPr>
          <w:rFonts w:ascii="Arial" w:hAnsi="Arial" w:cs="Arial"/>
        </w:rPr>
        <w:t>,</w:t>
      </w:r>
      <w:r w:rsidR="009A7660" w:rsidRPr="00886643">
        <w:rPr>
          <w:rFonts w:ascii="Arial" w:hAnsi="Arial" w:cs="Arial"/>
        </w:rPr>
        <w:t xml:space="preserve"> ou </w:t>
      </w:r>
      <w:r w:rsidRPr="00886643">
        <w:rPr>
          <w:rFonts w:ascii="Arial" w:hAnsi="Arial" w:cs="Arial"/>
        </w:rPr>
        <w:t>e-mail “grupo.expansao@ifsudestemg.edu.br”.</w:t>
      </w:r>
    </w:p>
    <w:p w14:paraId="6BF743E2" w14:textId="77777777" w:rsidR="00CB36A9" w:rsidRPr="00886643" w:rsidRDefault="00CB36A9"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O prazo para vistoria iniciar-se-á no dia útil seguinte ao da publicação do Edital, estendendo-se até o dia útil anterior à data prevista para a abertura da sessão pública.</w:t>
      </w:r>
    </w:p>
    <w:p w14:paraId="07F4324F" w14:textId="77777777" w:rsidR="000772EC" w:rsidRPr="00886643" w:rsidRDefault="005F782C"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Para a vistoria a</w:t>
      </w:r>
      <w:r w:rsidR="00CB36A9" w:rsidRPr="00886643">
        <w:rPr>
          <w:rFonts w:ascii="Arial" w:hAnsi="Arial" w:cs="Arial"/>
        </w:rPr>
        <w:t xml:space="preserve"> licitante, ou o seu representante legal, deverá estar devidamente identificado, apresentando documento de identidade civil e documento expedido pela empresa comprovando sua habilitação para a realização da vistoria.</w:t>
      </w:r>
    </w:p>
    <w:p w14:paraId="3E3AC842" w14:textId="77777777" w:rsidR="00643A4A" w:rsidRPr="00886643" w:rsidRDefault="00643A4A"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Justificamos a desnecessidade de vistoria obrigatória em razão de não existir nenhum empecilho técnico significativo para a execução do objeto que pudesse ser verificado durante uma visita. A vistoria pouco acrescentaria sobre o conhecimento que os licitantes têm acerca de suas obrigações, logo outros valores legais como a competitividade, se sobrepõem a necessidade da visita.</w:t>
      </w:r>
    </w:p>
    <w:p w14:paraId="7021515C" w14:textId="77777777" w:rsidR="007D4FBD" w:rsidRPr="00886643" w:rsidRDefault="007D4FBD" w:rsidP="008140A3">
      <w:pPr>
        <w:pStyle w:val="PargrafodaLista"/>
        <w:numPr>
          <w:ilvl w:val="0"/>
          <w:numId w:val="1"/>
        </w:numPr>
        <w:shd w:val="clear" w:color="auto" w:fill="D9D9D9" w:themeFill="background1" w:themeFillShade="D9"/>
        <w:spacing w:before="200" w:line="240" w:lineRule="auto"/>
        <w:contextualSpacing w:val="0"/>
        <w:jc w:val="both"/>
        <w:rPr>
          <w:rFonts w:ascii="Arial" w:hAnsi="Arial" w:cs="Arial"/>
          <w:b/>
        </w:rPr>
      </w:pPr>
      <w:r w:rsidRPr="00886643">
        <w:rPr>
          <w:rFonts w:ascii="Arial" w:hAnsi="Arial" w:cs="Arial"/>
          <w:b/>
        </w:rPr>
        <w:t>DA SUBCONTRATAÇÃO</w:t>
      </w:r>
    </w:p>
    <w:p w14:paraId="493B17E7" w14:textId="158C048A" w:rsidR="00841B17" w:rsidRPr="00886643" w:rsidRDefault="006D143F"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6D143F">
        <w:rPr>
          <w:rFonts w:ascii="Arial" w:hAnsi="Arial" w:cs="Arial"/>
        </w:rPr>
        <w:lastRenderedPageBreak/>
        <w:t>Não será admitida a subco</w:t>
      </w:r>
      <w:r>
        <w:rPr>
          <w:rFonts w:ascii="Arial" w:hAnsi="Arial" w:cs="Arial"/>
        </w:rPr>
        <w:t>ntratação do objeto licitatório, no todo ou em parte</w:t>
      </w:r>
      <w:r w:rsidR="009D426B" w:rsidRPr="00886643">
        <w:rPr>
          <w:rFonts w:ascii="Arial" w:hAnsi="Arial" w:cs="Arial"/>
        </w:rPr>
        <w:t>.</w:t>
      </w:r>
    </w:p>
    <w:p w14:paraId="3AFCFD9D" w14:textId="4718D6F0" w:rsidR="00665796" w:rsidRPr="0099135A" w:rsidRDefault="00A730DC" w:rsidP="008140A3">
      <w:pPr>
        <w:pStyle w:val="PargrafodaLista"/>
        <w:numPr>
          <w:ilvl w:val="0"/>
          <w:numId w:val="1"/>
        </w:numPr>
        <w:shd w:val="clear" w:color="auto" w:fill="D9D9D9" w:themeFill="background1" w:themeFillShade="D9"/>
        <w:spacing w:before="200" w:line="240" w:lineRule="auto"/>
        <w:contextualSpacing w:val="0"/>
        <w:jc w:val="both"/>
        <w:rPr>
          <w:rFonts w:ascii="Arial" w:hAnsi="Arial" w:cs="Arial"/>
          <w:b/>
        </w:rPr>
      </w:pPr>
      <w:r w:rsidRPr="00886643">
        <w:rPr>
          <w:rFonts w:ascii="Arial" w:hAnsi="Arial" w:cs="Arial"/>
          <w:b/>
        </w:rPr>
        <w:t xml:space="preserve">DAS OBRIGAÇÕES DA </w:t>
      </w:r>
      <w:r w:rsidR="00AE13FB" w:rsidRPr="00886643">
        <w:rPr>
          <w:rFonts w:ascii="Arial" w:hAnsi="Arial" w:cs="Arial"/>
          <w:b/>
        </w:rPr>
        <w:t>CONTRATADA</w:t>
      </w:r>
    </w:p>
    <w:p w14:paraId="1646C2F1" w14:textId="69D2BCAC" w:rsidR="004E2FFB" w:rsidRPr="00886643" w:rsidRDefault="004E2FFB"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Executar os serviços conforme especificações deste </w:t>
      </w:r>
      <w:r w:rsidR="002F4CE0">
        <w:rPr>
          <w:rFonts w:ascii="Arial" w:hAnsi="Arial" w:cs="Arial"/>
        </w:rPr>
        <w:t>Termo de Referência</w:t>
      </w:r>
      <w:r w:rsidR="003B56FC" w:rsidRPr="00886643">
        <w:rPr>
          <w:rFonts w:ascii="Arial" w:hAnsi="Arial" w:cs="Arial"/>
        </w:rPr>
        <w:t xml:space="preserve"> e seus anexos</w:t>
      </w:r>
      <w:r w:rsidR="0099135A">
        <w:rPr>
          <w:rFonts w:ascii="Arial" w:hAnsi="Arial" w:cs="Arial"/>
        </w:rPr>
        <w:t xml:space="preserve"> </w:t>
      </w:r>
      <w:r w:rsidRPr="00886643">
        <w:rPr>
          <w:rFonts w:ascii="Arial" w:hAnsi="Arial" w:cs="Arial"/>
        </w:rPr>
        <w:t>e de sua proposta, com a alocação dos empregados necessários ao perfeito cumprimento das cláusulas contratuais;</w:t>
      </w:r>
    </w:p>
    <w:p w14:paraId="2B3684DB" w14:textId="5D3C6E49" w:rsidR="00CB7294" w:rsidRPr="00CB7294" w:rsidRDefault="004E2FFB"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Reparar, corrigir, remover ou substituir, às suas expensas, no total ou em parte, no prazo fixado pelo fiscal do contrato, os serviços efetuados em que se verificarem vícios, defeitos ou incorreções resultantes da execução</w:t>
      </w:r>
      <w:r w:rsidR="00A16BBB" w:rsidRPr="00886643">
        <w:rPr>
          <w:rFonts w:ascii="Arial" w:hAnsi="Arial" w:cs="Arial"/>
        </w:rPr>
        <w:t>, mesmo após o término da vigência contratual</w:t>
      </w:r>
      <w:r w:rsidRPr="00886643">
        <w:rPr>
          <w:rFonts w:ascii="Arial" w:hAnsi="Arial" w:cs="Arial"/>
        </w:rPr>
        <w:t>;</w:t>
      </w:r>
    </w:p>
    <w:p w14:paraId="7192859A" w14:textId="1B475674" w:rsidR="000C69E2" w:rsidRPr="00886643" w:rsidRDefault="000C69E2"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Responsabilizar-se pelos vícios e danos decorrentes da execução do objeto, de acordo com os artigos 14 e 17 a 27, do Código de Defesa do Consumidor (Lei nº 8.078, de 1990), ficando a </w:t>
      </w:r>
      <w:r w:rsidR="00AE13FB" w:rsidRPr="00886643">
        <w:rPr>
          <w:rFonts w:ascii="Arial" w:hAnsi="Arial" w:cs="Arial"/>
        </w:rPr>
        <w:t>C</w:t>
      </w:r>
      <w:r w:rsidR="00C71CA2">
        <w:rPr>
          <w:rFonts w:ascii="Arial" w:hAnsi="Arial" w:cs="Arial"/>
        </w:rPr>
        <w:t>ontratante</w:t>
      </w:r>
      <w:r w:rsidRPr="00886643">
        <w:rPr>
          <w:rFonts w:ascii="Arial" w:hAnsi="Arial" w:cs="Arial"/>
        </w:rPr>
        <w:t xml:space="preserve"> autorizada a descontar da garantia prestada ou dos pagamentos devidos à </w:t>
      </w:r>
      <w:r w:rsidR="00AE13FB" w:rsidRPr="00886643">
        <w:rPr>
          <w:rFonts w:ascii="Arial" w:hAnsi="Arial" w:cs="Arial"/>
        </w:rPr>
        <w:t>C</w:t>
      </w:r>
      <w:r w:rsidR="00C71CA2">
        <w:rPr>
          <w:rFonts w:ascii="Arial" w:hAnsi="Arial" w:cs="Arial"/>
        </w:rPr>
        <w:t>ontratada</w:t>
      </w:r>
      <w:r w:rsidRPr="00886643">
        <w:rPr>
          <w:rFonts w:ascii="Arial" w:hAnsi="Arial" w:cs="Arial"/>
        </w:rPr>
        <w:t>, o valor correspondente aos danos sofridos;</w:t>
      </w:r>
    </w:p>
    <w:p w14:paraId="1D1C5C29" w14:textId="77777777" w:rsidR="00D3090A" w:rsidRPr="00886643" w:rsidRDefault="00D3090A"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Utilizar empregados habilitados e com conhecimentos básicos dos serviços a serem executados, em conformidade com as normas e determinações em vigor;</w:t>
      </w:r>
    </w:p>
    <w:p w14:paraId="2C2842B4" w14:textId="11CF96CD" w:rsidR="003366DD" w:rsidRPr="00886643" w:rsidRDefault="00D3090A"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Responsabilizar-se por todas as obrigações trabalhistas, sociais, previdenciárias, tributárias e as demais previstas na legislação específica, cuja inadimplência não transfere responsabilidade à </w:t>
      </w:r>
      <w:r w:rsidR="00AE13FB" w:rsidRPr="00886643">
        <w:rPr>
          <w:rFonts w:ascii="Arial" w:hAnsi="Arial" w:cs="Arial"/>
        </w:rPr>
        <w:t>C</w:t>
      </w:r>
      <w:r w:rsidR="00C71CA2">
        <w:rPr>
          <w:rFonts w:ascii="Arial" w:hAnsi="Arial" w:cs="Arial"/>
        </w:rPr>
        <w:t>ontratante</w:t>
      </w:r>
      <w:r w:rsidRPr="00886643">
        <w:rPr>
          <w:rFonts w:ascii="Arial" w:hAnsi="Arial" w:cs="Arial"/>
        </w:rPr>
        <w:t>;</w:t>
      </w:r>
    </w:p>
    <w:p w14:paraId="1F93B6E7" w14:textId="77E16B8D" w:rsidR="00D3090A" w:rsidRPr="00886643" w:rsidRDefault="00D3090A"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Atender às solicitações da </w:t>
      </w:r>
      <w:r w:rsidR="00AE13FB" w:rsidRPr="00886643">
        <w:rPr>
          <w:rFonts w:ascii="Arial" w:hAnsi="Arial" w:cs="Arial"/>
        </w:rPr>
        <w:t>C</w:t>
      </w:r>
      <w:r w:rsidR="00C71CA2">
        <w:rPr>
          <w:rFonts w:ascii="Arial" w:hAnsi="Arial" w:cs="Arial"/>
        </w:rPr>
        <w:t>ontratante</w:t>
      </w:r>
      <w:r w:rsidRPr="00886643">
        <w:rPr>
          <w:rFonts w:ascii="Arial" w:hAnsi="Arial" w:cs="Arial"/>
        </w:rPr>
        <w:t xml:space="preserve"> quanto à substituição dos empregados alocados, no prazo fixado pela fiscalização do contrato, nos casos em que ficar constatado descumprimento das obrigações </w:t>
      </w:r>
      <w:r w:rsidR="00375903" w:rsidRPr="00886643">
        <w:rPr>
          <w:rFonts w:ascii="Arial" w:hAnsi="Arial" w:cs="Arial"/>
        </w:rPr>
        <w:t>relativas à execução do serviço</w:t>
      </w:r>
      <w:r w:rsidRPr="00886643">
        <w:rPr>
          <w:rFonts w:ascii="Arial" w:hAnsi="Arial" w:cs="Arial"/>
        </w:rPr>
        <w:t>;</w:t>
      </w:r>
    </w:p>
    <w:p w14:paraId="00DC88A6" w14:textId="2CADC7CA" w:rsidR="000C69E2" w:rsidRPr="00886643" w:rsidRDefault="00D3090A"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Instruir seus empregados quanto à necessidade de acatar as Normas Internas da </w:t>
      </w:r>
      <w:r w:rsidR="00AE13FB" w:rsidRPr="00886643">
        <w:rPr>
          <w:rFonts w:ascii="Arial" w:hAnsi="Arial" w:cs="Arial"/>
        </w:rPr>
        <w:t>C</w:t>
      </w:r>
      <w:r w:rsidR="00C71CA2">
        <w:rPr>
          <w:rFonts w:ascii="Arial" w:hAnsi="Arial" w:cs="Arial"/>
        </w:rPr>
        <w:t>ontratante</w:t>
      </w:r>
      <w:r w:rsidRPr="00886643">
        <w:rPr>
          <w:rFonts w:ascii="Arial" w:hAnsi="Arial" w:cs="Arial"/>
        </w:rPr>
        <w:t>;</w:t>
      </w:r>
    </w:p>
    <w:p w14:paraId="2772FBC8" w14:textId="59D84E5E" w:rsidR="00290C2D" w:rsidRPr="00886643" w:rsidRDefault="00290C2D"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 Instruir seus empregados a respeito das atividades a serem desempenhadas, alertando-os a não executarem atividades não abrangidas pelo contrato, devendo a </w:t>
      </w:r>
      <w:r w:rsidR="00AE13FB" w:rsidRPr="00886643">
        <w:rPr>
          <w:rFonts w:ascii="Arial" w:hAnsi="Arial" w:cs="Arial"/>
        </w:rPr>
        <w:t>C</w:t>
      </w:r>
      <w:r w:rsidR="00C71CA2">
        <w:rPr>
          <w:rFonts w:ascii="Arial" w:hAnsi="Arial" w:cs="Arial"/>
        </w:rPr>
        <w:t>ontratada</w:t>
      </w:r>
      <w:r w:rsidRPr="00886643">
        <w:rPr>
          <w:rFonts w:ascii="Arial" w:hAnsi="Arial" w:cs="Arial"/>
        </w:rPr>
        <w:t xml:space="preserve"> relatar à </w:t>
      </w:r>
      <w:r w:rsidR="00AE13FB" w:rsidRPr="00886643">
        <w:rPr>
          <w:rFonts w:ascii="Arial" w:hAnsi="Arial" w:cs="Arial"/>
        </w:rPr>
        <w:t>C</w:t>
      </w:r>
      <w:r w:rsidR="00C71CA2">
        <w:rPr>
          <w:rFonts w:ascii="Arial" w:hAnsi="Arial" w:cs="Arial"/>
        </w:rPr>
        <w:t>ontratante</w:t>
      </w:r>
      <w:r w:rsidRPr="00886643">
        <w:rPr>
          <w:rFonts w:ascii="Arial" w:hAnsi="Arial" w:cs="Arial"/>
        </w:rPr>
        <w:t xml:space="preserve"> toda e qualquer ocorrência neste sentido, a fim de evitar desvio de função</w:t>
      </w:r>
      <w:r w:rsidR="00F874DB" w:rsidRPr="00886643">
        <w:rPr>
          <w:rFonts w:ascii="Arial" w:hAnsi="Arial" w:cs="Arial"/>
        </w:rPr>
        <w:t>;</w:t>
      </w:r>
    </w:p>
    <w:p w14:paraId="0131F955" w14:textId="5AFC1EFA" w:rsidR="00F874DB" w:rsidRPr="00886643" w:rsidRDefault="00F874DB"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Relatar à </w:t>
      </w:r>
      <w:r w:rsidR="00AE13FB" w:rsidRPr="00886643">
        <w:rPr>
          <w:rFonts w:ascii="Arial" w:hAnsi="Arial" w:cs="Arial"/>
        </w:rPr>
        <w:t>C</w:t>
      </w:r>
      <w:r w:rsidR="00EB7E9F">
        <w:rPr>
          <w:rFonts w:ascii="Arial" w:hAnsi="Arial" w:cs="Arial"/>
        </w:rPr>
        <w:t>ontratante</w:t>
      </w:r>
      <w:r w:rsidRPr="00886643">
        <w:rPr>
          <w:rFonts w:ascii="Arial" w:hAnsi="Arial" w:cs="Arial"/>
        </w:rPr>
        <w:t xml:space="preserve"> toda e qualquer irregularidade verificada no decorrer da prestação dos serviços;</w:t>
      </w:r>
    </w:p>
    <w:p w14:paraId="7536F067" w14:textId="77777777" w:rsidR="00F874DB" w:rsidRPr="00886643" w:rsidRDefault="00F874DB"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Não permitir a utilização de qualquer trabalho de menor de dezesseis anos, exceto na condição de aprendiz para os maiores de quatorze anos; nem permitir a utilização do trabalho do menor de dezoito anos em trabalho noturno, perigoso ou insalubre;</w:t>
      </w:r>
    </w:p>
    <w:p w14:paraId="57B1A2A8" w14:textId="77777777" w:rsidR="00F874DB" w:rsidRPr="00886643" w:rsidRDefault="00F874DB"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lastRenderedPageBreak/>
        <w:t>Manter durante toda a vigência do contrato, em compatibilidade com as obrigações assumidas, todas as condições de habilitação e qualificação exigidas na licitação;</w:t>
      </w:r>
    </w:p>
    <w:p w14:paraId="54B9DEC5" w14:textId="77777777" w:rsidR="00F874DB" w:rsidRPr="00886643" w:rsidRDefault="00F874DB"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Guardar sigilo sobre todas as informações obtidas em decorrência do cumprimento do contrato;</w:t>
      </w:r>
    </w:p>
    <w:p w14:paraId="28782A07" w14:textId="27B60791" w:rsidR="009E4C68" w:rsidRPr="00886643" w:rsidRDefault="009E4C68"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Cumprir, além dos postulados legais vigentes de âmbito federal, estadual ou municipal, as normas da </w:t>
      </w:r>
      <w:r w:rsidR="00AE13FB" w:rsidRPr="00886643">
        <w:rPr>
          <w:rFonts w:ascii="Arial" w:hAnsi="Arial" w:cs="Arial"/>
        </w:rPr>
        <w:t>C</w:t>
      </w:r>
      <w:r w:rsidR="00EB7E9F">
        <w:rPr>
          <w:rFonts w:ascii="Arial" w:hAnsi="Arial" w:cs="Arial"/>
        </w:rPr>
        <w:t>ontratante</w:t>
      </w:r>
      <w:r w:rsidRPr="00886643">
        <w:rPr>
          <w:rFonts w:ascii="Arial" w:hAnsi="Arial" w:cs="Arial"/>
        </w:rPr>
        <w:t>;</w:t>
      </w:r>
    </w:p>
    <w:p w14:paraId="4F59EF4B" w14:textId="156712A4" w:rsidR="009E4C68" w:rsidRPr="00886643" w:rsidRDefault="009E4C68"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Comunicar ao Fi</w:t>
      </w:r>
      <w:r w:rsidR="008A7F13">
        <w:rPr>
          <w:rFonts w:ascii="Arial" w:hAnsi="Arial" w:cs="Arial"/>
        </w:rPr>
        <w:t>scal do contrato, no prazo de 2</w:t>
      </w:r>
      <w:r w:rsidRPr="00886643">
        <w:rPr>
          <w:rFonts w:ascii="Arial" w:hAnsi="Arial" w:cs="Arial"/>
        </w:rPr>
        <w:t xml:space="preserve"> (</w:t>
      </w:r>
      <w:r w:rsidR="008A7F13">
        <w:rPr>
          <w:rFonts w:ascii="Arial" w:hAnsi="Arial" w:cs="Arial"/>
        </w:rPr>
        <w:t>dois</w:t>
      </w:r>
      <w:r w:rsidRPr="00886643">
        <w:rPr>
          <w:rFonts w:ascii="Arial" w:hAnsi="Arial" w:cs="Arial"/>
        </w:rPr>
        <w:t xml:space="preserve">) </w:t>
      </w:r>
      <w:r w:rsidR="008A7F13">
        <w:rPr>
          <w:rFonts w:ascii="Arial" w:hAnsi="Arial" w:cs="Arial"/>
        </w:rPr>
        <w:t>dias úteis</w:t>
      </w:r>
      <w:r w:rsidRPr="00886643">
        <w:rPr>
          <w:rFonts w:ascii="Arial" w:hAnsi="Arial" w:cs="Arial"/>
        </w:rPr>
        <w:t>, qualquer ocorrência anormal que se verifique na execução dos serviços</w:t>
      </w:r>
      <w:r w:rsidR="00A533E7">
        <w:rPr>
          <w:rFonts w:ascii="Arial" w:hAnsi="Arial" w:cs="Arial"/>
        </w:rPr>
        <w:t xml:space="preserve"> da obra</w:t>
      </w:r>
      <w:r w:rsidRPr="00886643">
        <w:rPr>
          <w:rFonts w:ascii="Arial" w:hAnsi="Arial" w:cs="Arial"/>
        </w:rPr>
        <w:t>;</w:t>
      </w:r>
    </w:p>
    <w:p w14:paraId="483DFFF7" w14:textId="1959BA75" w:rsidR="00381B24" w:rsidRPr="00886643" w:rsidRDefault="00381B24"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Prestar todo esclarecimento ou informação solicitada pela </w:t>
      </w:r>
      <w:r w:rsidR="00AE13FB" w:rsidRPr="00886643">
        <w:rPr>
          <w:rFonts w:ascii="Arial" w:hAnsi="Arial" w:cs="Arial"/>
        </w:rPr>
        <w:t>C</w:t>
      </w:r>
      <w:r w:rsidR="00EB7E9F">
        <w:rPr>
          <w:rFonts w:ascii="Arial" w:hAnsi="Arial" w:cs="Arial"/>
        </w:rPr>
        <w:t>ontratante</w:t>
      </w:r>
      <w:r w:rsidRPr="00886643">
        <w:rPr>
          <w:rFonts w:ascii="Arial" w:hAnsi="Arial" w:cs="Arial"/>
        </w:rPr>
        <w:t xml:space="preserve"> garantindo-lhes o acesso, a qualquer tempo, aos documentos relativos à execução do serviço;</w:t>
      </w:r>
    </w:p>
    <w:p w14:paraId="0D9179E7" w14:textId="1E63EDF7" w:rsidR="00381B24" w:rsidRPr="00886643" w:rsidRDefault="00381B24"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Paralisar, por determinação da </w:t>
      </w:r>
      <w:r w:rsidR="00AE13FB" w:rsidRPr="00886643">
        <w:rPr>
          <w:rFonts w:ascii="Arial" w:hAnsi="Arial" w:cs="Arial"/>
        </w:rPr>
        <w:t>C</w:t>
      </w:r>
      <w:r w:rsidR="00EB7E9F">
        <w:rPr>
          <w:rFonts w:ascii="Arial" w:hAnsi="Arial" w:cs="Arial"/>
        </w:rPr>
        <w:t>ontratante</w:t>
      </w:r>
      <w:r w:rsidRPr="00886643">
        <w:rPr>
          <w:rFonts w:ascii="Arial" w:hAnsi="Arial" w:cs="Arial"/>
        </w:rPr>
        <w:t>, qualquer atividade que não esteja sendo executada de acordo com a boa técnica ou que ponha em risco a segurança de pessoas ou bens de terceiros.</w:t>
      </w:r>
    </w:p>
    <w:p w14:paraId="5971793D" w14:textId="78D7067B" w:rsidR="0030430A" w:rsidRPr="00886643" w:rsidRDefault="00DD1347"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Providenciar junto ao CREA, em até 5 (cinco) dias úteis após a </w:t>
      </w:r>
      <w:r w:rsidR="004A79E3" w:rsidRPr="00886643">
        <w:rPr>
          <w:rFonts w:ascii="Arial" w:hAnsi="Arial" w:cs="Arial"/>
        </w:rPr>
        <w:t>publicação</w:t>
      </w:r>
      <w:r w:rsidRPr="00886643">
        <w:rPr>
          <w:rFonts w:ascii="Arial" w:hAnsi="Arial" w:cs="Arial"/>
        </w:rPr>
        <w:t xml:space="preserve"> do contrato</w:t>
      </w:r>
      <w:r w:rsidR="004A79E3" w:rsidRPr="00886643">
        <w:rPr>
          <w:rFonts w:ascii="Arial" w:hAnsi="Arial" w:cs="Arial"/>
        </w:rPr>
        <w:t xml:space="preserve"> na imprensa oficial</w:t>
      </w:r>
      <w:r w:rsidRPr="00886643">
        <w:rPr>
          <w:rFonts w:ascii="Arial" w:hAnsi="Arial" w:cs="Arial"/>
        </w:rPr>
        <w:t>, a Anotação</w:t>
      </w:r>
      <w:r w:rsidR="005A3B32" w:rsidRPr="00886643">
        <w:rPr>
          <w:rFonts w:ascii="Arial" w:hAnsi="Arial" w:cs="Arial"/>
        </w:rPr>
        <w:t xml:space="preserve"> ou Registro</w:t>
      </w:r>
      <w:r w:rsidRPr="00886643">
        <w:rPr>
          <w:rFonts w:ascii="Arial" w:hAnsi="Arial" w:cs="Arial"/>
        </w:rPr>
        <w:t xml:space="preserve"> de Responsabilidade Técnica</w:t>
      </w:r>
      <w:r w:rsidR="00A533E7">
        <w:rPr>
          <w:rFonts w:ascii="Arial" w:hAnsi="Arial" w:cs="Arial"/>
        </w:rPr>
        <w:t xml:space="preserve"> pela Fiscalização da Obra</w:t>
      </w:r>
      <w:r w:rsidRPr="00886643">
        <w:rPr>
          <w:rFonts w:ascii="Arial" w:hAnsi="Arial" w:cs="Arial"/>
        </w:rPr>
        <w:t xml:space="preserve"> do </w:t>
      </w:r>
      <w:r w:rsidR="00EB7E9F">
        <w:rPr>
          <w:rFonts w:ascii="Arial" w:hAnsi="Arial" w:cs="Arial"/>
        </w:rPr>
        <w:t>Engenheiro Mecânico que se responsabilizará por auxiliar tecnicamente a fiscalização da obra</w:t>
      </w:r>
      <w:r w:rsidR="0085474D" w:rsidRPr="00886643">
        <w:rPr>
          <w:rFonts w:ascii="Arial" w:hAnsi="Arial" w:cs="Arial"/>
        </w:rPr>
        <w:t>. Este comprovante é indispensável para início da execução dos serviços;</w:t>
      </w:r>
    </w:p>
    <w:p w14:paraId="11282893" w14:textId="77777777" w:rsidR="00A26F90" w:rsidRPr="00886643" w:rsidRDefault="00A26F90"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Assegurar à </w:t>
      </w:r>
      <w:r w:rsidR="00AE13FB" w:rsidRPr="00886643">
        <w:rPr>
          <w:rFonts w:ascii="Arial" w:hAnsi="Arial" w:cs="Arial"/>
        </w:rPr>
        <w:t>CONTRATANTE</w:t>
      </w:r>
      <w:r w:rsidRPr="00886643">
        <w:rPr>
          <w:rFonts w:ascii="Arial" w:hAnsi="Arial" w:cs="Arial"/>
        </w:rPr>
        <w:t>, nos termos do artigo 19, inciso XVI, da Instrução Normativa SLTI/MPOG n° 2, de 30 de abril de 2008:</w:t>
      </w:r>
    </w:p>
    <w:p w14:paraId="4CA95CE1" w14:textId="77777777" w:rsidR="007D095E" w:rsidRPr="00886643" w:rsidRDefault="00A26F90"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O direito de propriedade intelectual dos produtos desenvolvidos, inclusive sobre as eventuais adequações e atualizações que vierem a ser realizadas, logo após o recebimento de cada parcela, de forma permanente, permitindo à </w:t>
      </w:r>
      <w:r w:rsidR="00AE13FB" w:rsidRPr="00886643">
        <w:rPr>
          <w:rFonts w:ascii="Arial" w:hAnsi="Arial" w:cs="Arial"/>
        </w:rPr>
        <w:t>CONTRATANTE</w:t>
      </w:r>
      <w:r w:rsidRPr="00886643">
        <w:rPr>
          <w:rFonts w:ascii="Arial" w:hAnsi="Arial" w:cs="Arial"/>
        </w:rPr>
        <w:t xml:space="preserve"> distribuir, alterar e utilizar os mesmos sem limitações;</w:t>
      </w:r>
    </w:p>
    <w:p w14:paraId="185CF689" w14:textId="77777777" w:rsidR="00A26F90" w:rsidRPr="00886643" w:rsidRDefault="00A26F90"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w:t>
      </w:r>
      <w:r w:rsidR="00AE13FB" w:rsidRPr="00886643">
        <w:rPr>
          <w:rFonts w:ascii="Arial" w:hAnsi="Arial" w:cs="Arial"/>
        </w:rPr>
        <w:t>CONTRATANTE</w:t>
      </w:r>
      <w:r w:rsidRPr="00886643">
        <w:rPr>
          <w:rFonts w:ascii="Arial" w:hAnsi="Arial" w:cs="Arial"/>
        </w:rPr>
        <w:t>, sob pena de multa, sem prejuízo das sanções civis e penais cabíveis.</w:t>
      </w:r>
    </w:p>
    <w:p w14:paraId="416AB498" w14:textId="79B20149" w:rsidR="00B7448A" w:rsidRPr="00886643" w:rsidRDefault="00B7448A"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Promover a organização técnica e administrativa dos serviços, de modo a conduzi-los eficaz e eficientemente, de acordo com os documentos e especificações que integram este </w:t>
      </w:r>
      <w:r w:rsidR="002F4CE0">
        <w:rPr>
          <w:rFonts w:ascii="Arial" w:hAnsi="Arial" w:cs="Arial"/>
        </w:rPr>
        <w:t>Termo de Referência</w:t>
      </w:r>
      <w:r w:rsidRPr="00886643">
        <w:rPr>
          <w:rFonts w:ascii="Arial" w:hAnsi="Arial" w:cs="Arial"/>
        </w:rPr>
        <w:t>, no prazo determinado.</w:t>
      </w:r>
    </w:p>
    <w:p w14:paraId="359F085B" w14:textId="2B78DC6D" w:rsidR="00B7448A" w:rsidRPr="00886643" w:rsidRDefault="00B7448A"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lastRenderedPageBreak/>
        <w:t>Conduzir os trabalhos com estrita observância às normas da legislação pertinente, cumprindo as det</w:t>
      </w:r>
      <w:r w:rsidR="008A7F13">
        <w:rPr>
          <w:rFonts w:ascii="Arial" w:hAnsi="Arial" w:cs="Arial"/>
        </w:rPr>
        <w:t>erminações dos Poderes Públicos</w:t>
      </w:r>
      <w:r w:rsidRPr="00EB7E9F">
        <w:rPr>
          <w:rFonts w:ascii="Arial" w:hAnsi="Arial" w:cs="Arial"/>
        </w:rPr>
        <w:t>;</w:t>
      </w:r>
    </w:p>
    <w:p w14:paraId="31105C6F" w14:textId="165C02D3" w:rsidR="00844216" w:rsidRPr="00886643" w:rsidRDefault="00844216"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Submeter previamente, por escrito, à </w:t>
      </w:r>
      <w:r w:rsidR="00AE13FB" w:rsidRPr="00886643">
        <w:rPr>
          <w:rFonts w:ascii="Arial" w:hAnsi="Arial" w:cs="Arial"/>
        </w:rPr>
        <w:t>C</w:t>
      </w:r>
      <w:r w:rsidR="00EB7E9F">
        <w:rPr>
          <w:rFonts w:ascii="Arial" w:hAnsi="Arial" w:cs="Arial"/>
        </w:rPr>
        <w:t>ontratante</w:t>
      </w:r>
      <w:r w:rsidRPr="00886643">
        <w:rPr>
          <w:rFonts w:ascii="Arial" w:hAnsi="Arial" w:cs="Arial"/>
        </w:rPr>
        <w:t>, para análise e aprovação, quaisquer mudanças nos métodos executivos que fujam às especificações do memorial des</w:t>
      </w:r>
      <w:r w:rsidR="008A7F13">
        <w:rPr>
          <w:rFonts w:ascii="Arial" w:hAnsi="Arial" w:cs="Arial"/>
        </w:rPr>
        <w:t>critivo;</w:t>
      </w:r>
    </w:p>
    <w:p w14:paraId="0EB6D5D1" w14:textId="07723351" w:rsidR="00A26F90" w:rsidRPr="00886643" w:rsidRDefault="003B17AE"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Responder por qualquer acidente de trabalho na execução dos serviços, por uso indevido de patentes registradas em nome de terceiros, por danos resultantes de caso fortuito ou de força maior, por qu</w:t>
      </w:r>
      <w:r w:rsidR="001C11C4">
        <w:rPr>
          <w:rFonts w:ascii="Arial" w:hAnsi="Arial" w:cs="Arial"/>
        </w:rPr>
        <w:t>alquer causa de destruição, dano</w:t>
      </w:r>
      <w:r w:rsidRPr="00886643">
        <w:rPr>
          <w:rFonts w:ascii="Arial" w:hAnsi="Arial" w:cs="Arial"/>
        </w:rPr>
        <w:t xml:space="preserve">, defeitos ou incorreções dos serviços ou dos bens da </w:t>
      </w:r>
      <w:r w:rsidR="00AE13FB" w:rsidRPr="00886643">
        <w:rPr>
          <w:rFonts w:ascii="Arial" w:hAnsi="Arial" w:cs="Arial"/>
        </w:rPr>
        <w:t>C</w:t>
      </w:r>
      <w:r w:rsidR="001C11C4">
        <w:rPr>
          <w:rFonts w:ascii="Arial" w:hAnsi="Arial" w:cs="Arial"/>
        </w:rPr>
        <w:t>ontratante</w:t>
      </w:r>
      <w:r w:rsidRPr="00886643">
        <w:rPr>
          <w:rFonts w:ascii="Arial" w:hAnsi="Arial" w:cs="Arial"/>
        </w:rPr>
        <w:t>, de seus funcionários ou de terceiros, ainda que ocorridos em via pública</w:t>
      </w:r>
      <w:r w:rsidR="00F13232" w:rsidRPr="00886643">
        <w:rPr>
          <w:rFonts w:ascii="Arial" w:hAnsi="Arial" w:cs="Arial"/>
        </w:rPr>
        <w:t>;</w:t>
      </w:r>
    </w:p>
    <w:p w14:paraId="17357D2F" w14:textId="649E9E9C" w:rsidR="00AE51D3" w:rsidRPr="00886643" w:rsidRDefault="00AE51D3"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Quando não for possível a verificação da regularidade no Sistema de Cadastro de Fornecedores – SICAF, a empresa </w:t>
      </w:r>
      <w:r w:rsidR="00AE13FB" w:rsidRPr="00886643">
        <w:rPr>
          <w:rFonts w:ascii="Arial" w:hAnsi="Arial" w:cs="Arial"/>
        </w:rPr>
        <w:t>C</w:t>
      </w:r>
      <w:r w:rsidR="00476F13">
        <w:rPr>
          <w:rFonts w:ascii="Arial" w:hAnsi="Arial" w:cs="Arial"/>
        </w:rPr>
        <w:t>ontratada</w:t>
      </w:r>
      <w:r w:rsidRPr="00886643">
        <w:rPr>
          <w:rFonts w:ascii="Arial" w:hAnsi="Arial" w:cs="Arial"/>
        </w:rPr>
        <w:t xml:space="preserve">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w:t>
      </w:r>
      <w:r w:rsidR="000F3C5C">
        <w:rPr>
          <w:rFonts w:ascii="Arial" w:hAnsi="Arial" w:cs="Arial"/>
        </w:rPr>
        <w:t>a</w:t>
      </w:r>
      <w:r w:rsidR="009A549E" w:rsidRPr="00886643">
        <w:rPr>
          <w:rFonts w:ascii="Arial" w:hAnsi="Arial" w:cs="Arial"/>
        </w:rPr>
        <w:t xml:space="preserve"> </w:t>
      </w:r>
      <w:r w:rsidR="00AE13FB" w:rsidRPr="00886643">
        <w:rPr>
          <w:rFonts w:ascii="Arial" w:hAnsi="Arial" w:cs="Arial"/>
        </w:rPr>
        <w:t>C</w:t>
      </w:r>
      <w:r w:rsidR="00476F13">
        <w:rPr>
          <w:rFonts w:ascii="Arial" w:hAnsi="Arial" w:cs="Arial"/>
        </w:rPr>
        <w:t>ontratada</w:t>
      </w:r>
      <w:r w:rsidRPr="00886643">
        <w:rPr>
          <w:rFonts w:ascii="Arial" w:hAnsi="Arial" w:cs="Arial"/>
        </w:rPr>
        <w:t>; 4) Certidão de Regularidade do FGTS – CRF; e 5) Certidão Negativa de Débitos Trabalhistas – CNDT;</w:t>
      </w:r>
    </w:p>
    <w:p w14:paraId="58D2BD81" w14:textId="60D679E7" w:rsidR="0053690F" w:rsidRPr="00476F13" w:rsidRDefault="00AE51D3"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Serão de exclusiva responsabilidade da </w:t>
      </w:r>
      <w:r w:rsidR="00AE13FB" w:rsidRPr="00886643">
        <w:rPr>
          <w:rFonts w:ascii="Arial" w:hAnsi="Arial" w:cs="Arial"/>
        </w:rPr>
        <w:t>C</w:t>
      </w:r>
      <w:r w:rsidR="00476F13">
        <w:rPr>
          <w:rFonts w:ascii="Arial" w:hAnsi="Arial" w:cs="Arial"/>
        </w:rPr>
        <w:t>ontratada</w:t>
      </w:r>
      <w:r w:rsidRPr="00886643">
        <w:rPr>
          <w:rFonts w:ascii="Arial" w:hAnsi="Arial" w:cs="Arial"/>
        </w:rPr>
        <w:t xml:space="preserve"> eventuais erros/equívocos no dimensionamento da proposta.</w:t>
      </w:r>
    </w:p>
    <w:p w14:paraId="5E8D38A5" w14:textId="7B14BD07" w:rsidR="001060B6" w:rsidRPr="00476F13" w:rsidRDefault="00E51405"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Entregar </w:t>
      </w:r>
      <w:r w:rsidR="00EC1162" w:rsidRPr="00886643">
        <w:rPr>
          <w:rFonts w:ascii="Arial" w:hAnsi="Arial" w:cs="Arial"/>
        </w:rPr>
        <w:t>tod</w:t>
      </w:r>
      <w:r w:rsidRPr="00886643">
        <w:rPr>
          <w:rFonts w:ascii="Arial" w:hAnsi="Arial" w:cs="Arial"/>
        </w:rPr>
        <w:t xml:space="preserve">os </w:t>
      </w:r>
      <w:r w:rsidR="00EC1162" w:rsidRPr="00886643">
        <w:rPr>
          <w:rFonts w:ascii="Arial" w:hAnsi="Arial" w:cs="Arial"/>
        </w:rPr>
        <w:t xml:space="preserve">os </w:t>
      </w:r>
      <w:r w:rsidR="001060B6" w:rsidRPr="00886643">
        <w:rPr>
          <w:rFonts w:ascii="Arial" w:hAnsi="Arial" w:cs="Arial"/>
        </w:rPr>
        <w:t>documentos técnicos</w:t>
      </w:r>
      <w:r w:rsidRPr="00886643">
        <w:rPr>
          <w:rFonts w:ascii="Arial" w:hAnsi="Arial" w:cs="Arial"/>
        </w:rPr>
        <w:t xml:space="preserve"> </w:t>
      </w:r>
      <w:r w:rsidR="00EC1162" w:rsidRPr="00886643">
        <w:rPr>
          <w:rFonts w:ascii="Arial" w:hAnsi="Arial" w:cs="Arial"/>
        </w:rPr>
        <w:t xml:space="preserve">impressos e em meio digital, assinados pelo Responsável Técnico e </w:t>
      </w:r>
      <w:r w:rsidR="00C30F08" w:rsidRPr="00886643">
        <w:rPr>
          <w:rFonts w:ascii="Arial" w:hAnsi="Arial" w:cs="Arial"/>
        </w:rPr>
        <w:t xml:space="preserve">acompanhado da Anotação ou Registro de Responsabilidade </w:t>
      </w:r>
      <w:r w:rsidR="001060B6" w:rsidRPr="00886643">
        <w:rPr>
          <w:rFonts w:ascii="Arial" w:hAnsi="Arial" w:cs="Arial"/>
        </w:rPr>
        <w:t>Técnica correspondente</w:t>
      </w:r>
      <w:r w:rsidR="00476F13">
        <w:rPr>
          <w:rFonts w:ascii="Arial" w:hAnsi="Arial" w:cs="Arial"/>
        </w:rPr>
        <w:t>.</w:t>
      </w:r>
    </w:p>
    <w:p w14:paraId="0569A795" w14:textId="71D6BAB0" w:rsidR="00123C3F" w:rsidRPr="00110B41" w:rsidRDefault="00123C3F"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110B41">
        <w:rPr>
          <w:rFonts w:ascii="Arial" w:hAnsi="Arial" w:cs="Arial"/>
        </w:rPr>
        <w:t>A Contratada deverá</w:t>
      </w:r>
      <w:r w:rsidR="00893FB9" w:rsidRPr="00110B41">
        <w:rPr>
          <w:rFonts w:ascii="Arial" w:hAnsi="Arial" w:cs="Arial"/>
        </w:rPr>
        <w:t xml:space="preserve"> acompanhar</w:t>
      </w:r>
      <w:r w:rsidR="008A7F13">
        <w:rPr>
          <w:rFonts w:ascii="Arial" w:hAnsi="Arial" w:cs="Arial"/>
        </w:rPr>
        <w:t xml:space="preserve"> a execução da obra,</w:t>
      </w:r>
      <w:r w:rsidR="00893FB9" w:rsidRPr="00110B41">
        <w:rPr>
          <w:rFonts w:ascii="Arial" w:hAnsi="Arial" w:cs="Arial"/>
        </w:rPr>
        <w:t xml:space="preserve"> informando, com antecedência</w:t>
      </w:r>
      <w:r w:rsidR="008A7F13">
        <w:rPr>
          <w:rFonts w:ascii="Arial" w:hAnsi="Arial" w:cs="Arial"/>
        </w:rPr>
        <w:t xml:space="preserve"> de no mínimo 15 (quinze) dias úteis</w:t>
      </w:r>
      <w:r w:rsidR="00893FB9" w:rsidRPr="00110B41">
        <w:rPr>
          <w:rFonts w:ascii="Arial" w:hAnsi="Arial" w:cs="Arial"/>
        </w:rPr>
        <w:t>, qualquer interferência que po</w:t>
      </w:r>
      <w:r w:rsidR="00CB7294">
        <w:rPr>
          <w:rFonts w:ascii="Arial" w:hAnsi="Arial" w:cs="Arial"/>
        </w:rPr>
        <w:t>ssa gerar alterações no projeto</w:t>
      </w:r>
      <w:r w:rsidRPr="00110B41">
        <w:rPr>
          <w:rFonts w:ascii="Arial" w:hAnsi="Arial" w:cs="Arial"/>
        </w:rPr>
        <w:t>.</w:t>
      </w:r>
    </w:p>
    <w:p w14:paraId="099E4779" w14:textId="0584AC98" w:rsidR="00145A44" w:rsidRDefault="00123C3F"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123C3F">
        <w:rPr>
          <w:rFonts w:ascii="Arial" w:hAnsi="Arial" w:cs="Arial"/>
        </w:rPr>
        <w:t>Durante o desenvolvimento dos trabalhos, a C</w:t>
      </w:r>
      <w:r>
        <w:rPr>
          <w:rFonts w:ascii="Arial" w:hAnsi="Arial" w:cs="Arial"/>
        </w:rPr>
        <w:t>ontratada</w:t>
      </w:r>
      <w:r w:rsidRPr="00123C3F">
        <w:rPr>
          <w:rFonts w:ascii="Arial" w:hAnsi="Arial" w:cs="Arial"/>
        </w:rPr>
        <w:t xml:space="preserve"> </w:t>
      </w:r>
      <w:r>
        <w:rPr>
          <w:rFonts w:ascii="Arial" w:hAnsi="Arial" w:cs="Arial"/>
        </w:rPr>
        <w:t>deverá manter, em conjunto com a Contratante</w:t>
      </w:r>
      <w:r w:rsidRPr="00123C3F">
        <w:rPr>
          <w:rFonts w:ascii="Arial" w:hAnsi="Arial" w:cs="Arial"/>
        </w:rPr>
        <w:t>, comunicação necessária para facilitar o acompanhamento e a fiscalização da</w:t>
      </w:r>
      <w:r>
        <w:rPr>
          <w:rFonts w:ascii="Arial" w:hAnsi="Arial" w:cs="Arial"/>
        </w:rPr>
        <w:t xml:space="preserve"> </w:t>
      </w:r>
      <w:r w:rsidRPr="00123C3F">
        <w:rPr>
          <w:rFonts w:ascii="Arial" w:hAnsi="Arial" w:cs="Arial"/>
        </w:rPr>
        <w:t xml:space="preserve">obra, podendo </w:t>
      </w:r>
      <w:r>
        <w:rPr>
          <w:rFonts w:ascii="Arial" w:hAnsi="Arial" w:cs="Arial"/>
        </w:rPr>
        <w:t>a Contratante</w:t>
      </w:r>
      <w:r w:rsidRPr="00123C3F">
        <w:rPr>
          <w:rFonts w:ascii="Arial" w:hAnsi="Arial" w:cs="Arial"/>
        </w:rPr>
        <w:t xml:space="preserve"> convocar, para este fim, quantas reuniões forem consideradas necessárias.</w:t>
      </w:r>
    </w:p>
    <w:p w14:paraId="4DDDEB61" w14:textId="352D4D3F" w:rsidR="00A533E7" w:rsidRDefault="00A533E7"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Pr>
          <w:rFonts w:ascii="Arial" w:hAnsi="Arial" w:cs="Arial"/>
        </w:rPr>
        <w:t>As reuniões deverão ser agendadas pela Contratante com, no mínimo, 24 (vinte e quatro) horas de antecedência.</w:t>
      </w:r>
    </w:p>
    <w:p w14:paraId="5B59358F" w14:textId="7C0372F4" w:rsidR="00CB7294" w:rsidRDefault="00CB7294"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Pr>
          <w:rFonts w:ascii="Arial" w:hAnsi="Arial" w:cs="Arial"/>
        </w:rPr>
        <w:t>Avaliar se as instalações já executadas</w:t>
      </w:r>
      <w:r w:rsidR="003B188E">
        <w:rPr>
          <w:rFonts w:ascii="Arial" w:hAnsi="Arial" w:cs="Arial"/>
        </w:rPr>
        <w:t xml:space="preserve"> (existentes)</w:t>
      </w:r>
      <w:r>
        <w:rPr>
          <w:rFonts w:ascii="Arial" w:hAnsi="Arial" w:cs="Arial"/>
        </w:rPr>
        <w:t xml:space="preserve"> estão conforme especificações do</w:t>
      </w:r>
      <w:r w:rsidR="003B188E">
        <w:rPr>
          <w:rFonts w:ascii="Arial" w:hAnsi="Arial" w:cs="Arial"/>
        </w:rPr>
        <w:t>s Projetos Básico e</w:t>
      </w:r>
      <w:r>
        <w:rPr>
          <w:rFonts w:ascii="Arial" w:hAnsi="Arial" w:cs="Arial"/>
        </w:rPr>
        <w:t xml:space="preserve"> Executivo e atendem às normas técnicas </w:t>
      </w:r>
      <w:r w:rsidR="003B188E">
        <w:rPr>
          <w:rFonts w:ascii="Arial" w:hAnsi="Arial" w:cs="Arial"/>
        </w:rPr>
        <w:t>aplicáveis.</w:t>
      </w:r>
    </w:p>
    <w:p w14:paraId="201400A2" w14:textId="1D326697" w:rsidR="002324A4" w:rsidRPr="002324A4" w:rsidRDefault="002324A4"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2324A4">
        <w:rPr>
          <w:rFonts w:ascii="Arial" w:hAnsi="Arial" w:cs="Arial"/>
        </w:rPr>
        <w:t>Prestar apoio técnico</w:t>
      </w:r>
      <w:r>
        <w:rPr>
          <w:rFonts w:ascii="Arial" w:hAnsi="Arial" w:cs="Arial"/>
        </w:rPr>
        <w:t xml:space="preserve"> à</w:t>
      </w:r>
      <w:r w:rsidRPr="002324A4">
        <w:rPr>
          <w:rFonts w:ascii="Arial" w:hAnsi="Arial" w:cs="Arial"/>
        </w:rPr>
        <w:t xml:space="preserve"> </w:t>
      </w:r>
      <w:r>
        <w:rPr>
          <w:rFonts w:ascii="Arial" w:hAnsi="Arial" w:cs="Arial"/>
        </w:rPr>
        <w:t>Contratante</w:t>
      </w:r>
      <w:r w:rsidRPr="002324A4">
        <w:rPr>
          <w:rFonts w:ascii="Arial" w:hAnsi="Arial" w:cs="Arial"/>
        </w:rPr>
        <w:t>, envolvendo a confecção e</w:t>
      </w:r>
      <w:r>
        <w:rPr>
          <w:rFonts w:ascii="Arial" w:hAnsi="Arial" w:cs="Arial"/>
        </w:rPr>
        <w:t xml:space="preserve"> </w:t>
      </w:r>
      <w:r w:rsidRPr="002324A4">
        <w:rPr>
          <w:rFonts w:ascii="Arial" w:hAnsi="Arial" w:cs="Arial"/>
        </w:rPr>
        <w:t>interpretação de plantas e outros desenhos de engenharia,</w:t>
      </w:r>
      <w:r>
        <w:rPr>
          <w:rFonts w:ascii="Arial" w:hAnsi="Arial" w:cs="Arial"/>
        </w:rPr>
        <w:t xml:space="preserve"> </w:t>
      </w:r>
      <w:r w:rsidRPr="002324A4">
        <w:rPr>
          <w:rFonts w:ascii="Arial" w:hAnsi="Arial" w:cs="Arial"/>
        </w:rPr>
        <w:t xml:space="preserve">preparação de </w:t>
      </w:r>
      <w:r w:rsidRPr="002324A4">
        <w:rPr>
          <w:rFonts w:ascii="Arial" w:hAnsi="Arial" w:cs="Arial"/>
        </w:rPr>
        <w:lastRenderedPageBreak/>
        <w:t>especificações complementares adicionais,</w:t>
      </w:r>
      <w:r>
        <w:rPr>
          <w:rFonts w:ascii="Arial" w:hAnsi="Arial" w:cs="Arial"/>
        </w:rPr>
        <w:t xml:space="preserve"> </w:t>
      </w:r>
      <w:r w:rsidRPr="002324A4">
        <w:rPr>
          <w:rFonts w:ascii="Arial" w:hAnsi="Arial" w:cs="Arial"/>
        </w:rPr>
        <w:t>orienta</w:t>
      </w:r>
      <w:r>
        <w:rPr>
          <w:rFonts w:ascii="Arial" w:hAnsi="Arial" w:cs="Arial"/>
        </w:rPr>
        <w:t>çõ</w:t>
      </w:r>
      <w:r w:rsidRPr="002324A4">
        <w:rPr>
          <w:rFonts w:ascii="Arial" w:hAnsi="Arial" w:cs="Arial"/>
        </w:rPr>
        <w:t>es técnicas, modifica</w:t>
      </w:r>
      <w:r>
        <w:rPr>
          <w:rFonts w:ascii="Arial" w:hAnsi="Arial" w:cs="Arial"/>
        </w:rPr>
        <w:t>çõ</w:t>
      </w:r>
      <w:r w:rsidRPr="002324A4">
        <w:rPr>
          <w:rFonts w:ascii="Arial" w:hAnsi="Arial" w:cs="Arial"/>
        </w:rPr>
        <w:t>es de projeto e outros que se</w:t>
      </w:r>
      <w:r>
        <w:rPr>
          <w:rFonts w:ascii="Arial" w:hAnsi="Arial" w:cs="Arial"/>
        </w:rPr>
        <w:t xml:space="preserve"> </w:t>
      </w:r>
      <w:r w:rsidRPr="002324A4">
        <w:rPr>
          <w:rFonts w:ascii="Arial" w:hAnsi="Arial" w:cs="Arial"/>
        </w:rPr>
        <w:t>fizerem necessários</w:t>
      </w:r>
      <w:r>
        <w:rPr>
          <w:rFonts w:ascii="Arial" w:hAnsi="Arial" w:cs="Arial"/>
        </w:rPr>
        <w:t>.</w:t>
      </w:r>
    </w:p>
    <w:p w14:paraId="1B2823B6" w14:textId="66D9B871" w:rsidR="00123C3F" w:rsidRDefault="00C60D75"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C60D75">
        <w:rPr>
          <w:rFonts w:ascii="Arial" w:hAnsi="Arial" w:cs="Arial"/>
        </w:rPr>
        <w:t>A Fiscalização</w:t>
      </w:r>
      <w:r w:rsidR="00110B41">
        <w:rPr>
          <w:rFonts w:ascii="Arial" w:hAnsi="Arial" w:cs="Arial"/>
        </w:rPr>
        <w:t xml:space="preserve"> da Contratada</w:t>
      </w:r>
      <w:r w:rsidRPr="00C60D75">
        <w:rPr>
          <w:rFonts w:ascii="Arial" w:hAnsi="Arial" w:cs="Arial"/>
        </w:rPr>
        <w:t xml:space="preserve"> deverá realizar, além das atividades</w:t>
      </w:r>
      <w:r>
        <w:rPr>
          <w:rFonts w:ascii="Arial" w:hAnsi="Arial" w:cs="Arial"/>
        </w:rPr>
        <w:t xml:space="preserve"> já mencionadas</w:t>
      </w:r>
      <w:r w:rsidRPr="00C60D75">
        <w:rPr>
          <w:rFonts w:ascii="Arial" w:hAnsi="Arial" w:cs="Arial"/>
        </w:rPr>
        <w:t>, as seguintes</w:t>
      </w:r>
      <w:r>
        <w:rPr>
          <w:rFonts w:ascii="Arial" w:hAnsi="Arial" w:cs="Arial"/>
        </w:rPr>
        <w:t xml:space="preserve"> </w:t>
      </w:r>
      <w:r w:rsidRPr="00C60D75">
        <w:rPr>
          <w:rFonts w:ascii="Arial" w:hAnsi="Arial" w:cs="Arial"/>
        </w:rPr>
        <w:t>atividades específicas:</w:t>
      </w:r>
    </w:p>
    <w:p w14:paraId="3E468757" w14:textId="57F02D2F" w:rsidR="00C60D75" w:rsidRDefault="00993CBD"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sidRPr="00C60D75">
        <w:rPr>
          <w:rFonts w:ascii="Arial" w:hAnsi="Arial" w:cs="Arial"/>
        </w:rPr>
        <w:t>Liberar</w:t>
      </w:r>
      <w:r w:rsidR="00C60D75" w:rsidRPr="00C60D75">
        <w:rPr>
          <w:rFonts w:ascii="Arial" w:hAnsi="Arial" w:cs="Arial"/>
        </w:rPr>
        <w:t xml:space="preserve"> a utilização dos materiais e equipamentos</w:t>
      </w:r>
      <w:r w:rsidR="00C60D75">
        <w:rPr>
          <w:rFonts w:ascii="Arial" w:hAnsi="Arial" w:cs="Arial"/>
        </w:rPr>
        <w:t xml:space="preserve"> </w:t>
      </w:r>
      <w:r w:rsidR="00C60D75" w:rsidRPr="00C60D75">
        <w:rPr>
          <w:rFonts w:ascii="Arial" w:hAnsi="Arial" w:cs="Arial"/>
        </w:rPr>
        <w:t>entregues na obra, após comprovar que as características</w:t>
      </w:r>
      <w:r w:rsidR="00C60D75">
        <w:rPr>
          <w:rFonts w:ascii="Arial" w:hAnsi="Arial" w:cs="Arial"/>
        </w:rPr>
        <w:t xml:space="preserve"> </w:t>
      </w:r>
      <w:r w:rsidR="00C60D75" w:rsidRPr="00C60D75">
        <w:rPr>
          <w:rFonts w:ascii="Arial" w:hAnsi="Arial" w:cs="Arial"/>
        </w:rPr>
        <w:t>e qualidade satisfazem às recomendações contidas nas</w:t>
      </w:r>
      <w:r w:rsidR="00C60D75">
        <w:rPr>
          <w:rFonts w:ascii="Arial" w:hAnsi="Arial" w:cs="Arial"/>
        </w:rPr>
        <w:t xml:space="preserve"> </w:t>
      </w:r>
      <w:r w:rsidR="00C60D75" w:rsidRPr="00C60D75">
        <w:rPr>
          <w:rFonts w:ascii="Arial" w:hAnsi="Arial" w:cs="Arial"/>
        </w:rPr>
        <w:t>especificações técnicas e no projeto;</w:t>
      </w:r>
    </w:p>
    <w:p w14:paraId="33FE8E68" w14:textId="330B178E" w:rsidR="00C60D75" w:rsidRDefault="00993CBD"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sidRPr="00C60D75">
        <w:rPr>
          <w:rFonts w:ascii="Arial" w:hAnsi="Arial" w:cs="Arial"/>
        </w:rPr>
        <w:t>Acompanhar</w:t>
      </w:r>
      <w:r w:rsidR="00C60D75" w:rsidRPr="00C60D75">
        <w:rPr>
          <w:rFonts w:ascii="Arial" w:hAnsi="Arial" w:cs="Arial"/>
        </w:rPr>
        <w:t xml:space="preserve"> a instalação das diversas redes, seus</w:t>
      </w:r>
      <w:r w:rsidR="00C60D75">
        <w:rPr>
          <w:rFonts w:ascii="Arial" w:hAnsi="Arial" w:cs="Arial"/>
        </w:rPr>
        <w:t xml:space="preserve"> </w:t>
      </w:r>
      <w:r w:rsidR="00C60D75" w:rsidRPr="00C60D75">
        <w:rPr>
          <w:rFonts w:ascii="Arial" w:hAnsi="Arial" w:cs="Arial"/>
        </w:rPr>
        <w:t>componentes e equipamentos, conferindo se as posições</w:t>
      </w:r>
      <w:r w:rsidR="00C60D75">
        <w:rPr>
          <w:rFonts w:ascii="Arial" w:hAnsi="Arial" w:cs="Arial"/>
        </w:rPr>
        <w:t xml:space="preserve"> </w:t>
      </w:r>
      <w:r w:rsidR="00C60D75" w:rsidRPr="00C60D75">
        <w:rPr>
          <w:rFonts w:ascii="Arial" w:hAnsi="Arial" w:cs="Arial"/>
        </w:rPr>
        <w:t>e os diâmetros correspondem aos determinados em</w:t>
      </w:r>
      <w:r w:rsidR="00C60D75">
        <w:rPr>
          <w:rFonts w:ascii="Arial" w:hAnsi="Arial" w:cs="Arial"/>
        </w:rPr>
        <w:t xml:space="preserve"> </w:t>
      </w:r>
      <w:r w:rsidR="00C60D75" w:rsidRPr="00C60D75">
        <w:rPr>
          <w:rFonts w:ascii="Arial" w:hAnsi="Arial" w:cs="Arial"/>
        </w:rPr>
        <w:t>projeto;</w:t>
      </w:r>
    </w:p>
    <w:p w14:paraId="6E1F07DD" w14:textId="765D98B7" w:rsidR="00C60D75" w:rsidRDefault="00993CBD"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sidRPr="00C60D75">
        <w:rPr>
          <w:rFonts w:ascii="Arial" w:hAnsi="Arial" w:cs="Arial"/>
        </w:rPr>
        <w:t>Será</w:t>
      </w:r>
      <w:r w:rsidR="00C60D75" w:rsidRPr="00C60D75">
        <w:rPr>
          <w:rFonts w:ascii="Arial" w:hAnsi="Arial" w:cs="Arial"/>
        </w:rPr>
        <w:t xml:space="preserve"> permitida alteração do traçado das redes quando for</w:t>
      </w:r>
      <w:r w:rsidR="00C60D75">
        <w:rPr>
          <w:rFonts w:ascii="Arial" w:hAnsi="Arial" w:cs="Arial"/>
        </w:rPr>
        <w:t xml:space="preserve"> necessário</w:t>
      </w:r>
      <w:r w:rsidR="00C60D75" w:rsidRPr="00C60D75">
        <w:rPr>
          <w:rFonts w:ascii="Arial" w:hAnsi="Arial" w:cs="Arial"/>
        </w:rPr>
        <w:t>,</w:t>
      </w:r>
      <w:r w:rsidR="00C60D75">
        <w:rPr>
          <w:rFonts w:ascii="Arial" w:hAnsi="Arial" w:cs="Arial"/>
        </w:rPr>
        <w:t xml:space="preserve"> </w:t>
      </w:r>
      <w:r w:rsidR="00C60D75" w:rsidRPr="00C60D75">
        <w:rPr>
          <w:rFonts w:ascii="Arial" w:hAnsi="Arial" w:cs="Arial"/>
        </w:rPr>
        <w:t xml:space="preserve">devido </w:t>
      </w:r>
      <w:r w:rsidR="00C60D75">
        <w:rPr>
          <w:rFonts w:ascii="Arial" w:hAnsi="Arial" w:cs="Arial"/>
        </w:rPr>
        <w:t>interferências</w:t>
      </w:r>
      <w:r w:rsidR="00C60D75" w:rsidRPr="00C60D75">
        <w:rPr>
          <w:rFonts w:ascii="Arial" w:hAnsi="Arial" w:cs="Arial"/>
        </w:rPr>
        <w:t xml:space="preserve"> das alvenarias</w:t>
      </w:r>
      <w:r w:rsidR="00C60D75">
        <w:rPr>
          <w:rFonts w:ascii="Arial" w:hAnsi="Arial" w:cs="Arial"/>
        </w:rPr>
        <w:t xml:space="preserve"> </w:t>
      </w:r>
      <w:r w:rsidR="00C60D75" w:rsidRPr="00C60D75">
        <w:rPr>
          <w:rFonts w:ascii="Arial" w:hAnsi="Arial" w:cs="Arial"/>
        </w:rPr>
        <w:t>ou na estrutura, desde que não interfiram nos cálculos já</w:t>
      </w:r>
      <w:r w:rsidR="00C60D75">
        <w:rPr>
          <w:rFonts w:ascii="Arial" w:hAnsi="Arial" w:cs="Arial"/>
        </w:rPr>
        <w:t xml:space="preserve"> </w:t>
      </w:r>
      <w:r w:rsidR="00C60D75" w:rsidRPr="00C60D75">
        <w:rPr>
          <w:rFonts w:ascii="Arial" w:hAnsi="Arial" w:cs="Arial"/>
        </w:rPr>
        <w:t>aprovados. Caso haja dúvida, a fiscalização deverá pedir</w:t>
      </w:r>
      <w:r w:rsidR="00C60D75">
        <w:rPr>
          <w:rFonts w:ascii="Arial" w:hAnsi="Arial" w:cs="Arial"/>
        </w:rPr>
        <w:t xml:space="preserve"> </w:t>
      </w:r>
      <w:r w:rsidR="00C60D75" w:rsidRPr="00C60D75">
        <w:rPr>
          <w:rFonts w:ascii="Arial" w:hAnsi="Arial" w:cs="Arial"/>
        </w:rPr>
        <w:t>anuência ao autor do projeto;</w:t>
      </w:r>
    </w:p>
    <w:p w14:paraId="74166312" w14:textId="599DE534" w:rsidR="00893FB9" w:rsidRDefault="00993CBD"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sidRPr="00C60D75">
        <w:rPr>
          <w:rFonts w:ascii="Arial" w:hAnsi="Arial" w:cs="Arial"/>
        </w:rPr>
        <w:t>A</w:t>
      </w:r>
      <w:r w:rsidR="00C60D75" w:rsidRPr="00C60D75">
        <w:rPr>
          <w:rFonts w:ascii="Arial" w:hAnsi="Arial" w:cs="Arial"/>
        </w:rPr>
        <w:t xml:space="preserve"> fiscalização dev</w:t>
      </w:r>
      <w:r w:rsidR="00893FB9">
        <w:rPr>
          <w:rFonts w:ascii="Arial" w:hAnsi="Arial" w:cs="Arial"/>
        </w:rPr>
        <w:t>erá inspecionar cuidadosamente todos os equipamentos que compõe o sistema de climatização</w:t>
      </w:r>
      <w:r w:rsidR="00C60D75" w:rsidRPr="00C60D75">
        <w:rPr>
          <w:rFonts w:ascii="Arial" w:hAnsi="Arial" w:cs="Arial"/>
        </w:rPr>
        <w:t xml:space="preserve">, comprovando </w:t>
      </w:r>
      <w:r w:rsidR="00C60D75" w:rsidRPr="00893FB9">
        <w:rPr>
          <w:rFonts w:ascii="Arial" w:hAnsi="Arial" w:cs="Arial"/>
        </w:rPr>
        <w:t>o seu</w:t>
      </w:r>
      <w:r w:rsidR="00893FB9">
        <w:rPr>
          <w:rFonts w:ascii="Arial" w:hAnsi="Arial" w:cs="Arial"/>
        </w:rPr>
        <w:t xml:space="preserve"> </w:t>
      </w:r>
      <w:r w:rsidR="00C60D75" w:rsidRPr="00893FB9">
        <w:rPr>
          <w:rFonts w:ascii="Arial" w:hAnsi="Arial" w:cs="Arial"/>
        </w:rPr>
        <w:t>funcionamento;</w:t>
      </w:r>
    </w:p>
    <w:p w14:paraId="6A63157E" w14:textId="67789951" w:rsidR="00893FB9" w:rsidRDefault="00993CBD"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sidRPr="00893FB9">
        <w:rPr>
          <w:rFonts w:ascii="Arial" w:hAnsi="Arial" w:cs="Arial"/>
        </w:rPr>
        <w:t>Observar</w:t>
      </w:r>
      <w:r w:rsidR="00C60D75" w:rsidRPr="00893FB9">
        <w:rPr>
          <w:rFonts w:ascii="Arial" w:hAnsi="Arial" w:cs="Arial"/>
        </w:rPr>
        <w:t xml:space="preserve"> se dur</w:t>
      </w:r>
      <w:r w:rsidR="00893FB9" w:rsidRPr="00893FB9">
        <w:rPr>
          <w:rFonts w:ascii="Arial" w:hAnsi="Arial" w:cs="Arial"/>
        </w:rPr>
        <w:t xml:space="preserve">ante a execução dos serviços são </w:t>
      </w:r>
      <w:r w:rsidR="00C60D75" w:rsidRPr="00893FB9">
        <w:rPr>
          <w:rFonts w:ascii="Arial" w:hAnsi="Arial" w:cs="Arial"/>
        </w:rPr>
        <w:t>obedecidas as instruções contidas no</w:t>
      </w:r>
      <w:r w:rsidR="00893FB9" w:rsidRPr="00893FB9">
        <w:rPr>
          <w:rFonts w:ascii="Arial" w:hAnsi="Arial" w:cs="Arial"/>
        </w:rPr>
        <w:t>s</w:t>
      </w:r>
      <w:r w:rsidR="00C60D75" w:rsidRPr="00893FB9">
        <w:rPr>
          <w:rFonts w:ascii="Arial" w:hAnsi="Arial" w:cs="Arial"/>
        </w:rPr>
        <w:t xml:space="preserve"> projeto</w:t>
      </w:r>
      <w:r w:rsidR="00893FB9" w:rsidRPr="00893FB9">
        <w:rPr>
          <w:rFonts w:ascii="Arial" w:hAnsi="Arial" w:cs="Arial"/>
        </w:rPr>
        <w:t>s,</w:t>
      </w:r>
      <w:r w:rsidR="00893FB9">
        <w:rPr>
          <w:rFonts w:ascii="Arial" w:hAnsi="Arial" w:cs="Arial"/>
        </w:rPr>
        <w:t xml:space="preserve"> </w:t>
      </w:r>
      <w:r w:rsidR="00110B41">
        <w:rPr>
          <w:rFonts w:ascii="Arial" w:hAnsi="Arial" w:cs="Arial"/>
        </w:rPr>
        <w:t>especificações,</w:t>
      </w:r>
      <w:r w:rsidR="00110B41" w:rsidRPr="00893FB9">
        <w:rPr>
          <w:rFonts w:ascii="Arial" w:hAnsi="Arial" w:cs="Arial"/>
        </w:rPr>
        <w:t xml:space="preserve"> normas</w:t>
      </w:r>
      <w:r w:rsidR="00893FB9" w:rsidRPr="00893FB9">
        <w:rPr>
          <w:rFonts w:ascii="Arial" w:hAnsi="Arial" w:cs="Arial"/>
        </w:rPr>
        <w:t xml:space="preserve"> técnicas</w:t>
      </w:r>
      <w:r w:rsidR="00893FB9">
        <w:rPr>
          <w:rFonts w:ascii="Arial" w:hAnsi="Arial" w:cs="Arial"/>
        </w:rPr>
        <w:t xml:space="preserve"> e demais normas aplicáveis;</w:t>
      </w:r>
    </w:p>
    <w:p w14:paraId="5DA490F5" w14:textId="7B487CC3" w:rsidR="00C60D75" w:rsidRPr="00893FB9" w:rsidRDefault="00110B41"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Pr>
          <w:rFonts w:ascii="Arial" w:hAnsi="Arial" w:cs="Arial"/>
        </w:rPr>
        <w:t>Solicitar, p</w:t>
      </w:r>
      <w:r w:rsidR="00993CBD" w:rsidRPr="00893FB9">
        <w:rPr>
          <w:rFonts w:ascii="Arial" w:hAnsi="Arial" w:cs="Arial"/>
        </w:rPr>
        <w:t>resenciar</w:t>
      </w:r>
      <w:r w:rsidR="00C60D75" w:rsidRPr="00893FB9">
        <w:rPr>
          <w:rFonts w:ascii="Arial" w:hAnsi="Arial" w:cs="Arial"/>
        </w:rPr>
        <w:t xml:space="preserve"> e aprovar testes específicos</w:t>
      </w:r>
      <w:r w:rsidR="00893FB9">
        <w:rPr>
          <w:rFonts w:ascii="Arial" w:hAnsi="Arial" w:cs="Arial"/>
        </w:rPr>
        <w:t xml:space="preserve"> nas instalações;</w:t>
      </w:r>
    </w:p>
    <w:p w14:paraId="4CC00861" w14:textId="21C07E2F" w:rsidR="00C60D75" w:rsidRPr="00893FB9" w:rsidRDefault="00993CBD"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sidRPr="00C60D75">
        <w:rPr>
          <w:rFonts w:ascii="Arial" w:hAnsi="Arial" w:cs="Arial"/>
        </w:rPr>
        <w:t>Ao</w:t>
      </w:r>
      <w:r w:rsidR="00C60D75" w:rsidRPr="00C60D75">
        <w:rPr>
          <w:rFonts w:ascii="Arial" w:hAnsi="Arial" w:cs="Arial"/>
        </w:rPr>
        <w:t xml:space="preserve"> término da montagem dos equipamentos que compõem</w:t>
      </w:r>
      <w:r w:rsidR="00893FB9">
        <w:rPr>
          <w:rFonts w:ascii="Arial" w:hAnsi="Arial" w:cs="Arial"/>
        </w:rPr>
        <w:t xml:space="preserve"> </w:t>
      </w:r>
      <w:r w:rsidR="00C60D75" w:rsidRPr="00893FB9">
        <w:rPr>
          <w:rFonts w:ascii="Arial" w:hAnsi="Arial" w:cs="Arial"/>
        </w:rPr>
        <w:t>o sistema de ar condicionado central acompanhar os testes</w:t>
      </w:r>
      <w:r w:rsidR="00110B41">
        <w:rPr>
          <w:rFonts w:ascii="Arial" w:hAnsi="Arial" w:cs="Arial"/>
        </w:rPr>
        <w:t>.</w:t>
      </w:r>
    </w:p>
    <w:p w14:paraId="1366B9C0" w14:textId="48B3AC89" w:rsidR="00C60D75" w:rsidRDefault="00993CBD"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sidRPr="00C60D75">
        <w:rPr>
          <w:rFonts w:ascii="Arial" w:hAnsi="Arial" w:cs="Arial"/>
        </w:rPr>
        <w:t>Verificar</w:t>
      </w:r>
      <w:r w:rsidR="00C60D75" w:rsidRPr="00C60D75">
        <w:rPr>
          <w:rFonts w:ascii="Arial" w:hAnsi="Arial" w:cs="Arial"/>
        </w:rPr>
        <w:t xml:space="preserve"> e aprovar os desenhos “como construído”</w:t>
      </w:r>
      <w:r w:rsidR="00A533E7">
        <w:rPr>
          <w:rFonts w:ascii="Arial" w:hAnsi="Arial" w:cs="Arial"/>
        </w:rPr>
        <w:t xml:space="preserve"> (</w:t>
      </w:r>
      <w:r w:rsidR="00A533E7" w:rsidRPr="00A533E7">
        <w:rPr>
          <w:rFonts w:ascii="Arial" w:hAnsi="Arial" w:cs="Arial"/>
          <w:i/>
        </w:rPr>
        <w:t xml:space="preserve">as </w:t>
      </w:r>
      <w:proofErr w:type="spellStart"/>
      <w:r w:rsidR="00A533E7" w:rsidRPr="00A533E7">
        <w:rPr>
          <w:rFonts w:ascii="Arial" w:hAnsi="Arial" w:cs="Arial"/>
          <w:i/>
        </w:rPr>
        <w:t>built</w:t>
      </w:r>
      <w:proofErr w:type="spellEnd"/>
      <w:r w:rsidR="00A533E7">
        <w:rPr>
          <w:rFonts w:ascii="Arial" w:hAnsi="Arial" w:cs="Arial"/>
        </w:rPr>
        <w:t>)</w:t>
      </w:r>
      <w:r w:rsidR="00893FB9">
        <w:rPr>
          <w:rFonts w:ascii="Arial" w:hAnsi="Arial" w:cs="Arial"/>
        </w:rPr>
        <w:t xml:space="preserve"> </w:t>
      </w:r>
      <w:r w:rsidR="00C60D75" w:rsidRPr="00893FB9">
        <w:rPr>
          <w:rFonts w:ascii="Arial" w:hAnsi="Arial" w:cs="Arial"/>
        </w:rPr>
        <w:t>elaborados pela Contratada, registrando todas as</w:t>
      </w:r>
      <w:r w:rsidR="00893FB9">
        <w:rPr>
          <w:rFonts w:ascii="Arial" w:hAnsi="Arial" w:cs="Arial"/>
        </w:rPr>
        <w:t xml:space="preserve"> </w:t>
      </w:r>
      <w:r w:rsidR="00C60D75" w:rsidRPr="00893FB9">
        <w:rPr>
          <w:rFonts w:ascii="Arial" w:hAnsi="Arial" w:cs="Arial"/>
        </w:rPr>
        <w:t>modificações introduzi</w:t>
      </w:r>
      <w:r w:rsidR="00893FB9">
        <w:rPr>
          <w:rFonts w:ascii="Arial" w:hAnsi="Arial" w:cs="Arial"/>
        </w:rPr>
        <w:t xml:space="preserve">das no projeto original, de modo </w:t>
      </w:r>
      <w:r w:rsidR="00C60D75" w:rsidRPr="00893FB9">
        <w:rPr>
          <w:rFonts w:ascii="Arial" w:hAnsi="Arial" w:cs="Arial"/>
        </w:rPr>
        <w:t>a documentar fielmente os serviços e obras efetivamente</w:t>
      </w:r>
      <w:r w:rsidR="00893FB9">
        <w:rPr>
          <w:rFonts w:ascii="Arial" w:hAnsi="Arial" w:cs="Arial"/>
        </w:rPr>
        <w:t xml:space="preserve"> </w:t>
      </w:r>
      <w:r w:rsidR="00C60D75" w:rsidRPr="00893FB9">
        <w:rPr>
          <w:rFonts w:ascii="Arial" w:hAnsi="Arial" w:cs="Arial"/>
        </w:rPr>
        <w:t>executados;</w:t>
      </w:r>
    </w:p>
    <w:p w14:paraId="7BE8B780" w14:textId="134230F4" w:rsidR="00993CBD" w:rsidRPr="00993CBD" w:rsidRDefault="00993CBD"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sidRPr="00993CBD">
        <w:rPr>
          <w:rFonts w:ascii="Arial" w:hAnsi="Arial" w:cs="Arial"/>
        </w:rPr>
        <w:t>Criar e manter atualizado um sistema de registro de informa</w:t>
      </w:r>
      <w:r>
        <w:rPr>
          <w:rFonts w:ascii="Arial" w:hAnsi="Arial" w:cs="Arial"/>
        </w:rPr>
        <w:t xml:space="preserve">ções </w:t>
      </w:r>
      <w:r w:rsidRPr="00993CBD">
        <w:rPr>
          <w:rFonts w:ascii="Arial" w:hAnsi="Arial" w:cs="Arial"/>
        </w:rPr>
        <w:t>básicas referentes à execução da obra;</w:t>
      </w:r>
    </w:p>
    <w:p w14:paraId="3BC2C33B" w14:textId="501D27D7" w:rsidR="00993CBD" w:rsidRPr="00993CBD" w:rsidRDefault="00993CBD"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Pr>
          <w:rFonts w:ascii="Arial" w:hAnsi="Arial" w:cs="Arial"/>
        </w:rPr>
        <w:t>E</w:t>
      </w:r>
      <w:r w:rsidRPr="00993CBD">
        <w:rPr>
          <w:rFonts w:ascii="Arial" w:hAnsi="Arial" w:cs="Arial"/>
        </w:rPr>
        <w:t>xecutar as medi</w:t>
      </w:r>
      <w:r>
        <w:rPr>
          <w:rFonts w:ascii="Arial" w:hAnsi="Arial" w:cs="Arial"/>
        </w:rPr>
        <w:t>çõ</w:t>
      </w:r>
      <w:r w:rsidRPr="00993CBD">
        <w:rPr>
          <w:rFonts w:ascii="Arial" w:hAnsi="Arial" w:cs="Arial"/>
        </w:rPr>
        <w:t>e</w:t>
      </w:r>
      <w:r>
        <w:rPr>
          <w:rFonts w:ascii="Arial" w:hAnsi="Arial" w:cs="Arial"/>
        </w:rPr>
        <w:t>s das etapas de climatização, em planilha específica fornecida pela Contratante, acompanhada da memória de cálculo contendo de forma clara todos os itens considerados na medição e relatório fotográfico indicando todos os itens medidos</w:t>
      </w:r>
      <w:r w:rsidRPr="00993CBD">
        <w:rPr>
          <w:rFonts w:ascii="Arial" w:hAnsi="Arial" w:cs="Arial"/>
        </w:rPr>
        <w:t>;</w:t>
      </w:r>
    </w:p>
    <w:p w14:paraId="78C6C77B" w14:textId="3D54A71A" w:rsidR="00993CBD" w:rsidRDefault="00993CBD"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Pr>
          <w:rFonts w:ascii="Arial" w:hAnsi="Arial" w:cs="Arial"/>
        </w:rPr>
        <w:t>Exigir, da empresa que estará</w:t>
      </w:r>
      <w:r w:rsidRPr="00993CBD">
        <w:rPr>
          <w:rFonts w:ascii="Arial" w:hAnsi="Arial" w:cs="Arial"/>
        </w:rPr>
        <w:t xml:space="preserve"> </w:t>
      </w:r>
      <w:r>
        <w:rPr>
          <w:rFonts w:ascii="Arial" w:hAnsi="Arial" w:cs="Arial"/>
        </w:rPr>
        <w:t>executando a obra</w:t>
      </w:r>
      <w:r w:rsidRPr="00993CBD">
        <w:rPr>
          <w:rFonts w:ascii="Arial" w:hAnsi="Arial" w:cs="Arial"/>
        </w:rPr>
        <w:t>, a</w:t>
      </w:r>
      <w:r>
        <w:rPr>
          <w:rFonts w:ascii="Arial" w:hAnsi="Arial" w:cs="Arial"/>
        </w:rPr>
        <w:t xml:space="preserve"> </w:t>
      </w:r>
      <w:r w:rsidRPr="00993CBD">
        <w:rPr>
          <w:rFonts w:ascii="Arial" w:hAnsi="Arial" w:cs="Arial"/>
        </w:rPr>
        <w:t>conservação das instala</w:t>
      </w:r>
      <w:r>
        <w:rPr>
          <w:rFonts w:ascii="Arial" w:hAnsi="Arial" w:cs="Arial"/>
        </w:rPr>
        <w:t>ções permanentes,</w:t>
      </w:r>
      <w:r w:rsidRPr="00993CBD">
        <w:rPr>
          <w:rFonts w:ascii="Arial" w:hAnsi="Arial" w:cs="Arial"/>
        </w:rPr>
        <w:t xml:space="preserve"> provisórias e das</w:t>
      </w:r>
      <w:r>
        <w:rPr>
          <w:rFonts w:ascii="Arial" w:hAnsi="Arial" w:cs="Arial"/>
        </w:rPr>
        <w:t xml:space="preserve"> </w:t>
      </w:r>
      <w:r w:rsidRPr="00993CBD">
        <w:rPr>
          <w:rFonts w:ascii="Arial" w:hAnsi="Arial" w:cs="Arial"/>
        </w:rPr>
        <w:t>medidas de segurança e higiene no trabalho,</w:t>
      </w:r>
      <w:r>
        <w:rPr>
          <w:rFonts w:ascii="Arial" w:hAnsi="Arial" w:cs="Arial"/>
        </w:rPr>
        <w:t xml:space="preserve"> </w:t>
      </w:r>
      <w:r w:rsidRPr="00993CBD">
        <w:rPr>
          <w:rFonts w:ascii="Arial" w:hAnsi="Arial" w:cs="Arial"/>
        </w:rPr>
        <w:t>disciplina, vigilância, limpeza, iluminação e sinalização dos</w:t>
      </w:r>
      <w:r>
        <w:rPr>
          <w:rFonts w:ascii="Arial" w:hAnsi="Arial" w:cs="Arial"/>
        </w:rPr>
        <w:t xml:space="preserve"> </w:t>
      </w:r>
      <w:r w:rsidRPr="00993CBD">
        <w:rPr>
          <w:rFonts w:ascii="Arial" w:hAnsi="Arial" w:cs="Arial"/>
        </w:rPr>
        <w:t>locais de trabalho e adjacências;</w:t>
      </w:r>
    </w:p>
    <w:p w14:paraId="739B6A22" w14:textId="44234281" w:rsidR="00275DA8" w:rsidRPr="00275DA8" w:rsidRDefault="00275DA8"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sidRPr="00275DA8">
        <w:rPr>
          <w:rFonts w:ascii="Arial" w:hAnsi="Arial" w:cs="Arial"/>
        </w:rPr>
        <w:lastRenderedPageBreak/>
        <w:t>Registrar e fotografar todos os serviços de parcela significativa na obra, anexando</w:t>
      </w:r>
      <w:r>
        <w:rPr>
          <w:rFonts w:ascii="Arial" w:hAnsi="Arial" w:cs="Arial"/>
        </w:rPr>
        <w:t xml:space="preserve"> </w:t>
      </w:r>
      <w:r w:rsidRPr="00275DA8">
        <w:rPr>
          <w:rFonts w:ascii="Arial" w:hAnsi="Arial" w:cs="Arial"/>
        </w:rPr>
        <w:t>fotografias, registros, pareceres e demais documentos pertinentes</w:t>
      </w:r>
      <w:r w:rsidR="00211A36">
        <w:rPr>
          <w:rFonts w:ascii="Arial" w:hAnsi="Arial" w:cs="Arial"/>
        </w:rPr>
        <w:t xml:space="preserve"> aos Relatórios apresentados à Contratante.</w:t>
      </w:r>
    </w:p>
    <w:p w14:paraId="56AB2E42" w14:textId="0DF04134" w:rsidR="00993CBD" w:rsidRDefault="003C7AF5"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Pr>
          <w:rFonts w:ascii="Arial" w:hAnsi="Arial" w:cs="Arial"/>
        </w:rPr>
        <w:t>Garantir que a</w:t>
      </w:r>
      <w:r w:rsidRPr="003C7AF5">
        <w:rPr>
          <w:rFonts w:ascii="Arial" w:hAnsi="Arial" w:cs="Arial"/>
        </w:rPr>
        <w:t xml:space="preserve"> </w:t>
      </w:r>
      <w:r>
        <w:rPr>
          <w:rFonts w:ascii="Arial" w:hAnsi="Arial" w:cs="Arial"/>
        </w:rPr>
        <w:t>empresa que estará</w:t>
      </w:r>
      <w:r w:rsidRPr="00993CBD">
        <w:rPr>
          <w:rFonts w:ascii="Arial" w:hAnsi="Arial" w:cs="Arial"/>
        </w:rPr>
        <w:t xml:space="preserve"> </w:t>
      </w:r>
      <w:r>
        <w:rPr>
          <w:rFonts w:ascii="Arial" w:hAnsi="Arial" w:cs="Arial"/>
        </w:rPr>
        <w:t>executando a obra mantenha o</w:t>
      </w:r>
      <w:r w:rsidR="00993CBD" w:rsidRPr="00993CBD">
        <w:rPr>
          <w:rFonts w:ascii="Arial" w:hAnsi="Arial" w:cs="Arial"/>
        </w:rPr>
        <w:t xml:space="preserve"> Livro de </w:t>
      </w:r>
      <w:r w:rsidRPr="00993CBD">
        <w:rPr>
          <w:rFonts w:ascii="Arial" w:hAnsi="Arial" w:cs="Arial"/>
        </w:rPr>
        <w:t>Ocorrências</w:t>
      </w:r>
      <w:r>
        <w:rPr>
          <w:rFonts w:ascii="Arial" w:hAnsi="Arial" w:cs="Arial"/>
        </w:rPr>
        <w:t xml:space="preserve"> (Diário de Obras)</w:t>
      </w:r>
      <w:r w:rsidR="00993CBD" w:rsidRPr="00993CBD">
        <w:rPr>
          <w:rFonts w:ascii="Arial" w:hAnsi="Arial" w:cs="Arial"/>
        </w:rPr>
        <w:t xml:space="preserve"> para registro dos fatos</w:t>
      </w:r>
      <w:r>
        <w:rPr>
          <w:rFonts w:ascii="Arial" w:hAnsi="Arial" w:cs="Arial"/>
        </w:rPr>
        <w:t xml:space="preserve"> </w:t>
      </w:r>
      <w:r w:rsidRPr="003C7AF5">
        <w:rPr>
          <w:rFonts w:ascii="Arial" w:hAnsi="Arial" w:cs="Arial"/>
        </w:rPr>
        <w:t>diários</w:t>
      </w:r>
      <w:r>
        <w:rPr>
          <w:rFonts w:ascii="Arial" w:hAnsi="Arial" w:cs="Arial"/>
        </w:rPr>
        <w:t xml:space="preserve"> atualizado</w:t>
      </w:r>
      <w:r w:rsidR="00993CBD" w:rsidRPr="003C7AF5">
        <w:rPr>
          <w:rFonts w:ascii="Arial" w:hAnsi="Arial" w:cs="Arial"/>
        </w:rPr>
        <w:t>;</w:t>
      </w:r>
    </w:p>
    <w:p w14:paraId="55022C39" w14:textId="51E793A3" w:rsidR="003C7AF5" w:rsidRPr="003C7AF5" w:rsidRDefault="003C7AF5"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Pr>
          <w:rFonts w:ascii="Arial" w:hAnsi="Arial" w:cs="Arial"/>
        </w:rPr>
        <w:t xml:space="preserve">Registrar, em todas as visitas à obra, no Diário de Obras, </w:t>
      </w:r>
      <w:r w:rsidRPr="003C7AF5">
        <w:rPr>
          <w:rFonts w:ascii="Arial" w:hAnsi="Arial" w:cs="Arial"/>
        </w:rPr>
        <w:t xml:space="preserve">fatos e observações que, a juízo ou conveniência do </w:t>
      </w:r>
      <w:r>
        <w:rPr>
          <w:rFonts w:ascii="Arial" w:hAnsi="Arial" w:cs="Arial"/>
        </w:rPr>
        <w:t>fiscal</w:t>
      </w:r>
      <w:r w:rsidRPr="003C7AF5">
        <w:rPr>
          <w:rFonts w:ascii="Arial" w:hAnsi="Arial" w:cs="Arial"/>
        </w:rPr>
        <w:t>, devam ser registrados</w:t>
      </w:r>
      <w:r>
        <w:rPr>
          <w:rFonts w:ascii="Arial" w:hAnsi="Arial" w:cs="Arial"/>
        </w:rPr>
        <w:t xml:space="preserve">, além do disposto na </w:t>
      </w:r>
      <w:r w:rsidRPr="003C7AF5">
        <w:rPr>
          <w:rFonts w:ascii="Arial" w:hAnsi="Arial" w:cs="Arial"/>
        </w:rPr>
        <w:t>RESOLUÇÃO N° 1.024, DE 21 DE AGOSTO DE 2009.</w:t>
      </w:r>
    </w:p>
    <w:p w14:paraId="6C608D92" w14:textId="760B5DD6" w:rsidR="00993CBD" w:rsidRPr="002324A4" w:rsidRDefault="00993CBD"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sidRPr="00993CBD">
        <w:rPr>
          <w:rFonts w:ascii="Arial" w:hAnsi="Arial" w:cs="Arial"/>
        </w:rPr>
        <w:t xml:space="preserve">Elaborar </w:t>
      </w:r>
      <w:r w:rsidR="002324A4">
        <w:rPr>
          <w:rFonts w:ascii="Arial" w:hAnsi="Arial" w:cs="Arial"/>
        </w:rPr>
        <w:t>r</w:t>
      </w:r>
      <w:r w:rsidR="002324A4" w:rsidRPr="00993CBD">
        <w:rPr>
          <w:rFonts w:ascii="Arial" w:hAnsi="Arial" w:cs="Arial"/>
        </w:rPr>
        <w:t>elatórios</w:t>
      </w:r>
      <w:r w:rsidR="002324A4">
        <w:rPr>
          <w:rFonts w:ascii="Arial" w:hAnsi="Arial" w:cs="Arial"/>
        </w:rPr>
        <w:t xml:space="preserve"> de andamento</w:t>
      </w:r>
      <w:r w:rsidR="00B7328B">
        <w:rPr>
          <w:rFonts w:ascii="Arial" w:hAnsi="Arial" w:cs="Arial"/>
        </w:rPr>
        <w:t>, com periodicidade semanal,</w:t>
      </w:r>
      <w:r w:rsidR="002324A4">
        <w:rPr>
          <w:rFonts w:ascii="Arial" w:hAnsi="Arial" w:cs="Arial"/>
        </w:rPr>
        <w:t xml:space="preserve"> </w:t>
      </w:r>
      <w:r w:rsidRPr="00993CBD">
        <w:rPr>
          <w:rFonts w:ascii="Arial" w:hAnsi="Arial" w:cs="Arial"/>
        </w:rPr>
        <w:t xml:space="preserve">e </w:t>
      </w:r>
      <w:r w:rsidR="002324A4">
        <w:rPr>
          <w:rFonts w:ascii="Arial" w:hAnsi="Arial" w:cs="Arial"/>
        </w:rPr>
        <w:t>e</w:t>
      </w:r>
      <w:r w:rsidR="002324A4" w:rsidRPr="00993CBD">
        <w:rPr>
          <w:rFonts w:ascii="Arial" w:hAnsi="Arial" w:cs="Arial"/>
        </w:rPr>
        <w:t>specíficos</w:t>
      </w:r>
      <w:r w:rsidR="00B7328B">
        <w:rPr>
          <w:rFonts w:ascii="Arial" w:hAnsi="Arial" w:cs="Arial"/>
        </w:rPr>
        <w:t>, quando solicitado,</w:t>
      </w:r>
      <w:r w:rsidRPr="00993CBD">
        <w:rPr>
          <w:rFonts w:ascii="Arial" w:hAnsi="Arial" w:cs="Arial"/>
        </w:rPr>
        <w:t xml:space="preserve"> de acordo</w:t>
      </w:r>
      <w:r w:rsidR="002324A4">
        <w:rPr>
          <w:rFonts w:ascii="Arial" w:hAnsi="Arial" w:cs="Arial"/>
        </w:rPr>
        <w:t xml:space="preserve"> </w:t>
      </w:r>
      <w:r w:rsidRPr="002324A4">
        <w:rPr>
          <w:rFonts w:ascii="Arial" w:hAnsi="Arial" w:cs="Arial"/>
        </w:rPr>
        <w:t xml:space="preserve">com as </w:t>
      </w:r>
      <w:r w:rsidR="002324A4" w:rsidRPr="002324A4">
        <w:rPr>
          <w:rFonts w:ascii="Arial" w:hAnsi="Arial" w:cs="Arial"/>
        </w:rPr>
        <w:t>exigências</w:t>
      </w:r>
      <w:r w:rsidR="002324A4">
        <w:rPr>
          <w:rFonts w:ascii="Arial" w:hAnsi="Arial" w:cs="Arial"/>
        </w:rPr>
        <w:t xml:space="preserve"> do</w:t>
      </w:r>
      <w:r w:rsidRPr="002324A4">
        <w:rPr>
          <w:rFonts w:ascii="Arial" w:hAnsi="Arial" w:cs="Arial"/>
        </w:rPr>
        <w:t xml:space="preserve"> </w:t>
      </w:r>
      <w:r w:rsidR="002324A4">
        <w:rPr>
          <w:rFonts w:ascii="Arial" w:hAnsi="Arial" w:cs="Arial"/>
        </w:rPr>
        <w:t>IF Sudeste MG</w:t>
      </w:r>
      <w:r w:rsidRPr="002324A4">
        <w:rPr>
          <w:rFonts w:ascii="Arial" w:hAnsi="Arial" w:cs="Arial"/>
        </w:rPr>
        <w:t>;</w:t>
      </w:r>
    </w:p>
    <w:p w14:paraId="74890AF6" w14:textId="2E2B9DB5" w:rsidR="00C60D75" w:rsidRPr="00212B1B" w:rsidRDefault="00110B41"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sidRPr="00C60D75">
        <w:rPr>
          <w:rFonts w:ascii="Arial" w:hAnsi="Arial" w:cs="Arial"/>
        </w:rPr>
        <w:t>Aprovar</w:t>
      </w:r>
      <w:r w:rsidR="00C60D75" w:rsidRPr="00C60D75">
        <w:rPr>
          <w:rFonts w:ascii="Arial" w:hAnsi="Arial" w:cs="Arial"/>
        </w:rPr>
        <w:t xml:space="preserve"> na sua quantidade e qualidade a seguinte</w:t>
      </w:r>
      <w:r w:rsidR="00893FB9">
        <w:rPr>
          <w:rFonts w:ascii="Arial" w:hAnsi="Arial" w:cs="Arial"/>
        </w:rPr>
        <w:t xml:space="preserve"> </w:t>
      </w:r>
      <w:r w:rsidR="00C60D75" w:rsidRPr="00893FB9">
        <w:rPr>
          <w:rFonts w:ascii="Arial" w:hAnsi="Arial" w:cs="Arial"/>
        </w:rPr>
        <w:t>documentação, que deverá ser fornecida pelo instalador</w:t>
      </w:r>
      <w:r w:rsidR="00212B1B">
        <w:rPr>
          <w:rFonts w:ascii="Arial" w:hAnsi="Arial" w:cs="Arial"/>
        </w:rPr>
        <w:t xml:space="preserve"> </w:t>
      </w:r>
      <w:r w:rsidR="00C60D75" w:rsidRPr="00212B1B">
        <w:rPr>
          <w:rFonts w:ascii="Arial" w:hAnsi="Arial" w:cs="Arial"/>
        </w:rPr>
        <w:t>na conclusão de instalação:</w:t>
      </w:r>
    </w:p>
    <w:p w14:paraId="48767BAC" w14:textId="3C6BD28D" w:rsidR="00C60D75" w:rsidRPr="00C60D75" w:rsidRDefault="00C60D75" w:rsidP="008140A3">
      <w:pPr>
        <w:pStyle w:val="PargrafodaLista"/>
        <w:numPr>
          <w:ilvl w:val="3"/>
          <w:numId w:val="1"/>
        </w:numPr>
        <w:shd w:val="clear" w:color="auto" w:fill="FFFFFF" w:themeFill="background1"/>
        <w:spacing w:before="200" w:line="240" w:lineRule="auto"/>
        <w:contextualSpacing w:val="0"/>
        <w:jc w:val="both"/>
        <w:rPr>
          <w:rFonts w:ascii="Arial" w:hAnsi="Arial" w:cs="Arial"/>
        </w:rPr>
      </w:pPr>
      <w:r w:rsidRPr="00C60D75">
        <w:rPr>
          <w:rFonts w:ascii="Arial" w:hAnsi="Arial" w:cs="Arial"/>
        </w:rPr>
        <w:t>Manuais de operação;</w:t>
      </w:r>
    </w:p>
    <w:p w14:paraId="04735C84" w14:textId="6D9BFD7A" w:rsidR="00C60D75" w:rsidRPr="00C60D75" w:rsidRDefault="00C60D75" w:rsidP="008140A3">
      <w:pPr>
        <w:pStyle w:val="PargrafodaLista"/>
        <w:numPr>
          <w:ilvl w:val="3"/>
          <w:numId w:val="1"/>
        </w:numPr>
        <w:shd w:val="clear" w:color="auto" w:fill="FFFFFF" w:themeFill="background1"/>
        <w:spacing w:before="200" w:line="240" w:lineRule="auto"/>
        <w:contextualSpacing w:val="0"/>
        <w:jc w:val="both"/>
        <w:rPr>
          <w:rFonts w:ascii="Arial" w:hAnsi="Arial" w:cs="Arial"/>
        </w:rPr>
      </w:pPr>
      <w:r w:rsidRPr="00C60D75">
        <w:rPr>
          <w:rFonts w:ascii="Arial" w:hAnsi="Arial" w:cs="Arial"/>
        </w:rPr>
        <w:t>Manuais de manutenção;</w:t>
      </w:r>
    </w:p>
    <w:p w14:paraId="1443E8CD" w14:textId="74977FCB" w:rsidR="00C60D75" w:rsidRPr="00212B1B" w:rsidRDefault="00C60D75" w:rsidP="008140A3">
      <w:pPr>
        <w:pStyle w:val="PargrafodaLista"/>
        <w:numPr>
          <w:ilvl w:val="3"/>
          <w:numId w:val="1"/>
        </w:numPr>
        <w:shd w:val="clear" w:color="auto" w:fill="FFFFFF" w:themeFill="background1"/>
        <w:spacing w:before="200" w:line="240" w:lineRule="auto"/>
        <w:contextualSpacing w:val="0"/>
        <w:jc w:val="both"/>
        <w:rPr>
          <w:rFonts w:ascii="Arial" w:hAnsi="Arial" w:cs="Arial"/>
        </w:rPr>
      </w:pPr>
      <w:r w:rsidRPr="00C60D75">
        <w:rPr>
          <w:rFonts w:ascii="Arial" w:hAnsi="Arial" w:cs="Arial"/>
        </w:rPr>
        <w:t>Certificado de garantia dos equipamentos e da</w:t>
      </w:r>
      <w:r w:rsidR="00212B1B">
        <w:rPr>
          <w:rFonts w:ascii="Arial" w:hAnsi="Arial" w:cs="Arial"/>
        </w:rPr>
        <w:t xml:space="preserve"> </w:t>
      </w:r>
      <w:r w:rsidRPr="00212B1B">
        <w:rPr>
          <w:rFonts w:ascii="Arial" w:hAnsi="Arial" w:cs="Arial"/>
        </w:rPr>
        <w:t>instalação;</w:t>
      </w:r>
    </w:p>
    <w:p w14:paraId="6AC30DA5" w14:textId="2B1CADF2" w:rsidR="00B55F37" w:rsidRPr="00145A44" w:rsidRDefault="00C60D75" w:rsidP="008140A3">
      <w:pPr>
        <w:pStyle w:val="PargrafodaLista"/>
        <w:numPr>
          <w:ilvl w:val="3"/>
          <w:numId w:val="1"/>
        </w:numPr>
        <w:shd w:val="clear" w:color="auto" w:fill="FFFFFF" w:themeFill="background1"/>
        <w:spacing w:before="200" w:line="240" w:lineRule="auto"/>
        <w:contextualSpacing w:val="0"/>
        <w:jc w:val="both"/>
        <w:rPr>
          <w:rFonts w:ascii="Arial" w:hAnsi="Arial" w:cs="Arial"/>
        </w:rPr>
      </w:pPr>
      <w:r w:rsidRPr="00145A44">
        <w:rPr>
          <w:rFonts w:ascii="Arial" w:hAnsi="Arial" w:cs="Arial"/>
        </w:rPr>
        <w:t>Catálogos completos de todos os equipamentos e</w:t>
      </w:r>
      <w:r w:rsidR="00212B1B" w:rsidRPr="00145A44">
        <w:rPr>
          <w:rFonts w:ascii="Arial" w:hAnsi="Arial" w:cs="Arial"/>
        </w:rPr>
        <w:t xml:space="preserve"> </w:t>
      </w:r>
      <w:r w:rsidRPr="00145A44">
        <w:rPr>
          <w:rFonts w:ascii="Arial" w:hAnsi="Arial" w:cs="Arial"/>
        </w:rPr>
        <w:t>acessórios fornecidos.</w:t>
      </w:r>
      <w:r w:rsidR="00B55F37" w:rsidRPr="00145A44">
        <w:rPr>
          <w:rFonts w:ascii="Arial" w:hAnsi="Arial" w:cs="Arial"/>
          <w:highlight w:val="cyan"/>
        </w:rPr>
        <w:t xml:space="preserve"> </w:t>
      </w:r>
    </w:p>
    <w:p w14:paraId="57EF6EDF" w14:textId="77777777" w:rsidR="00A730DC" w:rsidRPr="00886643" w:rsidRDefault="00A730DC" w:rsidP="008140A3">
      <w:pPr>
        <w:pStyle w:val="PargrafodaLista"/>
        <w:numPr>
          <w:ilvl w:val="0"/>
          <w:numId w:val="1"/>
        </w:numPr>
        <w:shd w:val="clear" w:color="auto" w:fill="D9D9D9" w:themeFill="background1" w:themeFillShade="D9"/>
        <w:spacing w:before="200" w:line="240" w:lineRule="auto"/>
        <w:contextualSpacing w:val="0"/>
        <w:jc w:val="both"/>
        <w:rPr>
          <w:rFonts w:ascii="Arial" w:hAnsi="Arial" w:cs="Arial"/>
          <w:b/>
        </w:rPr>
      </w:pPr>
      <w:r w:rsidRPr="00886643">
        <w:rPr>
          <w:rFonts w:ascii="Arial" w:hAnsi="Arial" w:cs="Arial"/>
          <w:b/>
        </w:rPr>
        <w:t xml:space="preserve">DAS OBRIGAÇÕES DA </w:t>
      </w:r>
      <w:r w:rsidR="00AE13FB" w:rsidRPr="00886643">
        <w:rPr>
          <w:rFonts w:ascii="Arial" w:hAnsi="Arial" w:cs="Arial"/>
          <w:b/>
        </w:rPr>
        <w:t>CONTRATANTE</w:t>
      </w:r>
    </w:p>
    <w:p w14:paraId="177D4B7D" w14:textId="408DD09E" w:rsidR="00DB3134" w:rsidRPr="00886643" w:rsidRDefault="00DB3134"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Exigir o cumprimento de todas as obrigações assumidas pela </w:t>
      </w:r>
      <w:r w:rsidR="00AE13FB" w:rsidRPr="00886643">
        <w:rPr>
          <w:rFonts w:ascii="Arial" w:hAnsi="Arial" w:cs="Arial"/>
        </w:rPr>
        <w:t>C</w:t>
      </w:r>
      <w:r w:rsidR="00344C53">
        <w:rPr>
          <w:rFonts w:ascii="Arial" w:hAnsi="Arial" w:cs="Arial"/>
        </w:rPr>
        <w:t>ontratada</w:t>
      </w:r>
      <w:r w:rsidRPr="00886643">
        <w:rPr>
          <w:rFonts w:ascii="Arial" w:hAnsi="Arial" w:cs="Arial"/>
        </w:rPr>
        <w:t xml:space="preserve">, de acordo com as cláusulas contratuais, </w:t>
      </w:r>
      <w:r w:rsidR="002F4CE0">
        <w:rPr>
          <w:rFonts w:ascii="Arial" w:hAnsi="Arial" w:cs="Arial"/>
        </w:rPr>
        <w:t>Termo de Referência</w:t>
      </w:r>
      <w:r w:rsidRPr="00886643">
        <w:rPr>
          <w:rFonts w:ascii="Arial" w:hAnsi="Arial" w:cs="Arial"/>
        </w:rPr>
        <w:t xml:space="preserve"> e seus anexos e os termos de sua proposta;</w:t>
      </w:r>
    </w:p>
    <w:p w14:paraId="3CC5B228" w14:textId="77777777" w:rsidR="00DB3134" w:rsidRPr="00886643" w:rsidRDefault="00DB3134"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14:paraId="075087C5" w14:textId="6E525CC1" w:rsidR="00DB3134" w:rsidRPr="00886643" w:rsidRDefault="00DB3134"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Notificar a </w:t>
      </w:r>
      <w:r w:rsidR="00AE13FB" w:rsidRPr="00886643">
        <w:rPr>
          <w:rFonts w:ascii="Arial" w:hAnsi="Arial" w:cs="Arial"/>
        </w:rPr>
        <w:t>C</w:t>
      </w:r>
      <w:r w:rsidR="00344C53">
        <w:rPr>
          <w:rFonts w:ascii="Arial" w:hAnsi="Arial" w:cs="Arial"/>
        </w:rPr>
        <w:t>ontratada</w:t>
      </w:r>
      <w:r w:rsidRPr="00886643">
        <w:rPr>
          <w:rFonts w:ascii="Arial" w:hAnsi="Arial" w:cs="Arial"/>
        </w:rPr>
        <w:t xml:space="preserve"> por escrito da ocorrência de eventuais imperfeições, falhas ou irregularidades constatadas no curso da execução dos serviços, fixando prazo para a sua correção, certificando-se de que as soluções por ela propostas sejam as mais adequadas;</w:t>
      </w:r>
    </w:p>
    <w:p w14:paraId="37753EDF" w14:textId="40CA0601" w:rsidR="0033498E" w:rsidRPr="00886643" w:rsidRDefault="00DB3134"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Pagar à </w:t>
      </w:r>
      <w:r w:rsidR="00AE13FB" w:rsidRPr="00886643">
        <w:rPr>
          <w:rFonts w:ascii="Arial" w:hAnsi="Arial" w:cs="Arial"/>
        </w:rPr>
        <w:t>C</w:t>
      </w:r>
      <w:r w:rsidR="00344C53">
        <w:rPr>
          <w:rFonts w:ascii="Arial" w:hAnsi="Arial" w:cs="Arial"/>
        </w:rPr>
        <w:t>ontratada</w:t>
      </w:r>
      <w:r w:rsidRPr="00886643">
        <w:rPr>
          <w:rFonts w:ascii="Arial" w:hAnsi="Arial" w:cs="Arial"/>
        </w:rPr>
        <w:t xml:space="preserve"> o valor resultante da prestação do serviço;</w:t>
      </w:r>
    </w:p>
    <w:p w14:paraId="27F9D498" w14:textId="5AAC8024" w:rsidR="00DB3134" w:rsidRPr="00886643" w:rsidRDefault="00DB3134"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lastRenderedPageBreak/>
        <w:t xml:space="preserve">Efetuar as retenções tributárias devidas sobre o valor da fatura de serviços da </w:t>
      </w:r>
      <w:r w:rsidR="00AE13FB" w:rsidRPr="00886643">
        <w:rPr>
          <w:rFonts w:ascii="Arial" w:hAnsi="Arial" w:cs="Arial"/>
        </w:rPr>
        <w:t>C</w:t>
      </w:r>
      <w:r w:rsidR="00344C53">
        <w:rPr>
          <w:rFonts w:ascii="Arial" w:hAnsi="Arial" w:cs="Arial"/>
        </w:rPr>
        <w:t>ontratada</w:t>
      </w:r>
      <w:r w:rsidRPr="00886643">
        <w:rPr>
          <w:rFonts w:ascii="Arial" w:hAnsi="Arial" w:cs="Arial"/>
        </w:rPr>
        <w:t>, em conformidade com o art. 36, § 8º da IN SLTI/MPOG N. 02/2008;</w:t>
      </w:r>
    </w:p>
    <w:p w14:paraId="365D8E0E" w14:textId="77777777" w:rsidR="00DB3134" w:rsidRPr="00886643" w:rsidRDefault="00DB3134"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Fornecer por escrito as informações necessárias para o desenvolvimento dos serviços objeto do contrato;</w:t>
      </w:r>
    </w:p>
    <w:p w14:paraId="3E1F89D3" w14:textId="77777777" w:rsidR="00DB3134" w:rsidRPr="00886643" w:rsidRDefault="00DB3134"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Arquivamento, entre outros documentos, de projetos, especificações técnicas, orçamentos, termos de recebimento, contratos e aditamentos, relatórios de inspeções técnicas após o recebimento do s</w:t>
      </w:r>
      <w:r w:rsidR="00271B3F" w:rsidRPr="00886643">
        <w:rPr>
          <w:rFonts w:ascii="Arial" w:hAnsi="Arial" w:cs="Arial"/>
        </w:rPr>
        <w:t>erviço e notificações expedidas.</w:t>
      </w:r>
    </w:p>
    <w:p w14:paraId="5AF73C37" w14:textId="77777777" w:rsidR="00E00670" w:rsidRPr="00886643" w:rsidRDefault="00E3521B" w:rsidP="008140A3">
      <w:pPr>
        <w:pStyle w:val="PargrafodaLista"/>
        <w:numPr>
          <w:ilvl w:val="0"/>
          <w:numId w:val="1"/>
        </w:numPr>
        <w:shd w:val="clear" w:color="auto" w:fill="D9D9D9" w:themeFill="background1" w:themeFillShade="D9"/>
        <w:spacing w:before="200" w:line="240" w:lineRule="auto"/>
        <w:contextualSpacing w:val="0"/>
        <w:jc w:val="both"/>
        <w:rPr>
          <w:rFonts w:ascii="Arial" w:hAnsi="Arial" w:cs="Arial"/>
          <w:b/>
        </w:rPr>
      </w:pPr>
      <w:r w:rsidRPr="00886643">
        <w:rPr>
          <w:rFonts w:ascii="Arial" w:hAnsi="Arial" w:cs="Arial"/>
          <w:b/>
        </w:rPr>
        <w:t>DA QUALIFICAÇÃO TÉ</w:t>
      </w:r>
      <w:r w:rsidR="001E2E64" w:rsidRPr="00886643">
        <w:rPr>
          <w:rFonts w:ascii="Arial" w:hAnsi="Arial" w:cs="Arial"/>
          <w:b/>
        </w:rPr>
        <w:t xml:space="preserve">CNICA </w:t>
      </w:r>
    </w:p>
    <w:p w14:paraId="59CDFEA4" w14:textId="77777777" w:rsidR="00FB07B3" w:rsidRPr="00886643" w:rsidRDefault="00FB07B3"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Todos os licitantes deverão comprovar a qualificação técnica, por meio da apresentação dos documentos que seguem:</w:t>
      </w:r>
    </w:p>
    <w:p w14:paraId="4EAED2A9" w14:textId="099354A8" w:rsidR="00FB07B3" w:rsidRPr="00886643" w:rsidRDefault="00FB07B3"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Registro ou inscrição da empresa licitante no CREA (Conselho Regional de Engenharia, Arquitetura e Agronomia) e/ou CAU (Conselho de Arquitetura e Urbanismo), conforme as áreas de atuação previstas no </w:t>
      </w:r>
      <w:r w:rsidR="002F4CE0">
        <w:rPr>
          <w:rFonts w:ascii="Arial" w:hAnsi="Arial" w:cs="Arial"/>
        </w:rPr>
        <w:t>Termo de Referência</w:t>
      </w:r>
      <w:r w:rsidRPr="00886643">
        <w:rPr>
          <w:rFonts w:ascii="Arial" w:hAnsi="Arial" w:cs="Arial"/>
        </w:rPr>
        <w:t>, em plena validade;</w:t>
      </w:r>
    </w:p>
    <w:p w14:paraId="0D279F0D" w14:textId="24FD9D69" w:rsidR="00FB07B3" w:rsidRPr="00886643" w:rsidRDefault="00FB07B3"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344C53">
        <w:rPr>
          <w:rFonts w:ascii="Arial" w:hAnsi="Arial" w:cs="Arial"/>
          <w:b/>
        </w:rPr>
        <w:t>Comprovação da capacitação técnico-profissional</w:t>
      </w:r>
      <w:r w:rsidR="00344C53">
        <w:rPr>
          <w:rFonts w:ascii="Arial" w:hAnsi="Arial" w:cs="Arial"/>
        </w:rPr>
        <w:t>:</w:t>
      </w:r>
      <w:r w:rsidRPr="00886643">
        <w:rPr>
          <w:rFonts w:ascii="Arial" w:hAnsi="Arial" w:cs="Arial"/>
        </w:rPr>
        <w:t xml:space="preserve"> mediante apresentação de Certidão de Acervo Técnico – CAT, expedida pelo CREA ou CAU da região pertinente</w:t>
      </w:r>
      <w:r w:rsidRPr="00344C53">
        <w:rPr>
          <w:rFonts w:ascii="Arial" w:hAnsi="Arial" w:cs="Arial"/>
        </w:rPr>
        <w:t xml:space="preserve">, nos termos da legislação aplicável, em nome </w:t>
      </w:r>
      <w:proofErr w:type="gramStart"/>
      <w:r w:rsidRPr="00344C53">
        <w:rPr>
          <w:rFonts w:ascii="Arial" w:hAnsi="Arial" w:cs="Arial"/>
        </w:rPr>
        <w:t>do</w:t>
      </w:r>
      <w:r w:rsidR="00FC6549" w:rsidRPr="00344C53">
        <w:rPr>
          <w:rFonts w:ascii="Arial" w:hAnsi="Arial" w:cs="Arial"/>
        </w:rPr>
        <w:t>(</w:t>
      </w:r>
      <w:proofErr w:type="gramEnd"/>
      <w:r w:rsidR="00FC6549" w:rsidRPr="00344C53">
        <w:rPr>
          <w:rFonts w:ascii="Arial" w:hAnsi="Arial" w:cs="Arial"/>
        </w:rPr>
        <w:t>s)</w:t>
      </w:r>
      <w:r w:rsidR="00CC05CF" w:rsidRPr="00344C53">
        <w:rPr>
          <w:rFonts w:ascii="Arial" w:hAnsi="Arial" w:cs="Arial"/>
        </w:rPr>
        <w:t xml:space="preserve"> Responsável</w:t>
      </w:r>
      <w:r w:rsidR="00FC6549" w:rsidRPr="00344C53">
        <w:rPr>
          <w:rFonts w:ascii="Arial" w:hAnsi="Arial" w:cs="Arial"/>
        </w:rPr>
        <w:t>(</w:t>
      </w:r>
      <w:proofErr w:type="spellStart"/>
      <w:r w:rsidR="00FC6549" w:rsidRPr="00344C53">
        <w:rPr>
          <w:rFonts w:ascii="Arial" w:hAnsi="Arial" w:cs="Arial"/>
        </w:rPr>
        <w:t>is</w:t>
      </w:r>
      <w:proofErr w:type="spellEnd"/>
      <w:r w:rsidR="00FC6549" w:rsidRPr="00344C53">
        <w:rPr>
          <w:rFonts w:ascii="Arial" w:hAnsi="Arial" w:cs="Arial"/>
        </w:rPr>
        <w:t>)</w:t>
      </w:r>
      <w:r w:rsidR="00CC05CF" w:rsidRPr="00344C53">
        <w:rPr>
          <w:rFonts w:ascii="Arial" w:hAnsi="Arial" w:cs="Arial"/>
        </w:rPr>
        <w:t xml:space="preserve"> T</w:t>
      </w:r>
      <w:r w:rsidRPr="00344C53">
        <w:rPr>
          <w:rFonts w:ascii="Arial" w:hAnsi="Arial" w:cs="Arial"/>
        </w:rPr>
        <w:t>écnico</w:t>
      </w:r>
      <w:r w:rsidR="00FC6549" w:rsidRPr="00344C53">
        <w:rPr>
          <w:rFonts w:ascii="Arial" w:hAnsi="Arial" w:cs="Arial"/>
        </w:rPr>
        <w:t>(s)</w:t>
      </w:r>
      <w:r w:rsidRPr="00344C53">
        <w:rPr>
          <w:rFonts w:ascii="Arial" w:hAnsi="Arial" w:cs="Arial"/>
        </w:rPr>
        <w:t xml:space="preserve"> </w:t>
      </w:r>
      <w:r w:rsidR="00CC05CF" w:rsidRPr="00344C53">
        <w:rPr>
          <w:rFonts w:ascii="Arial" w:hAnsi="Arial" w:cs="Arial"/>
        </w:rPr>
        <w:t>que será</w:t>
      </w:r>
      <w:r w:rsidR="00FC6549" w:rsidRPr="00344C53">
        <w:rPr>
          <w:rFonts w:ascii="Arial" w:hAnsi="Arial" w:cs="Arial"/>
        </w:rPr>
        <w:t>(</w:t>
      </w:r>
      <w:proofErr w:type="spellStart"/>
      <w:r w:rsidR="00FC6549" w:rsidRPr="00344C53">
        <w:rPr>
          <w:rFonts w:ascii="Arial" w:hAnsi="Arial" w:cs="Arial"/>
        </w:rPr>
        <w:t>ão</w:t>
      </w:r>
      <w:proofErr w:type="spellEnd"/>
      <w:r w:rsidR="00FC6549" w:rsidRPr="00344C53">
        <w:rPr>
          <w:rFonts w:ascii="Arial" w:hAnsi="Arial" w:cs="Arial"/>
        </w:rPr>
        <w:t>)</w:t>
      </w:r>
      <w:r w:rsidR="00CC05CF" w:rsidRPr="00344C53">
        <w:rPr>
          <w:rFonts w:ascii="Arial" w:hAnsi="Arial" w:cs="Arial"/>
        </w:rPr>
        <w:t xml:space="preserve"> </w:t>
      </w:r>
      <w:r w:rsidR="00FC6549" w:rsidRPr="00344C53">
        <w:rPr>
          <w:rFonts w:ascii="Arial" w:hAnsi="Arial" w:cs="Arial"/>
        </w:rPr>
        <w:t>responsável(</w:t>
      </w:r>
      <w:proofErr w:type="spellStart"/>
      <w:r w:rsidR="00FC6549" w:rsidRPr="00344C53">
        <w:rPr>
          <w:rFonts w:ascii="Arial" w:hAnsi="Arial" w:cs="Arial"/>
        </w:rPr>
        <w:t>is</w:t>
      </w:r>
      <w:proofErr w:type="spellEnd"/>
      <w:r w:rsidR="00FC6549" w:rsidRPr="00344C53">
        <w:rPr>
          <w:rFonts w:ascii="Arial" w:hAnsi="Arial" w:cs="Arial"/>
        </w:rPr>
        <w:t>) pela execução dos serviços</w:t>
      </w:r>
      <w:r w:rsidRPr="00344C53">
        <w:rPr>
          <w:rFonts w:ascii="Arial" w:hAnsi="Arial" w:cs="Arial"/>
        </w:rPr>
        <w:t>, que demonstre</w:t>
      </w:r>
      <w:r w:rsidRPr="00886643">
        <w:rPr>
          <w:rFonts w:ascii="Arial" w:hAnsi="Arial" w:cs="Arial"/>
        </w:rPr>
        <w:t xml:space="preserve"> a Anotação de Responsabilidade Técnica - ART, relativo à execução </w:t>
      </w:r>
      <w:r w:rsidR="00BF7EC6" w:rsidRPr="00886643">
        <w:rPr>
          <w:rFonts w:ascii="Arial" w:hAnsi="Arial" w:cs="Arial"/>
        </w:rPr>
        <w:t>de</w:t>
      </w:r>
      <w:r w:rsidRPr="00886643">
        <w:rPr>
          <w:rFonts w:ascii="Arial" w:hAnsi="Arial" w:cs="Arial"/>
        </w:rPr>
        <w:t>:</w:t>
      </w:r>
    </w:p>
    <w:p w14:paraId="440D7E1A" w14:textId="2F2BA712" w:rsidR="002C681E" w:rsidRPr="00344C53" w:rsidRDefault="00344C53" w:rsidP="008140A3">
      <w:pPr>
        <w:pStyle w:val="PargrafodaLista"/>
        <w:numPr>
          <w:ilvl w:val="2"/>
          <w:numId w:val="1"/>
        </w:numPr>
        <w:shd w:val="clear" w:color="auto" w:fill="FFFFFF" w:themeFill="background1"/>
        <w:spacing w:before="200" w:line="240" w:lineRule="auto"/>
        <w:ind w:left="1797"/>
        <w:contextualSpacing w:val="0"/>
        <w:jc w:val="both"/>
        <w:rPr>
          <w:rFonts w:ascii="Arial" w:hAnsi="Arial" w:cs="Arial"/>
        </w:rPr>
      </w:pPr>
      <w:r w:rsidRPr="00344C53">
        <w:rPr>
          <w:rFonts w:ascii="Arial" w:hAnsi="Arial" w:cs="Arial"/>
        </w:rPr>
        <w:t>Engenheiro Mecânico</w:t>
      </w:r>
      <w:r w:rsidR="00E7287D" w:rsidRPr="00344C53">
        <w:rPr>
          <w:rFonts w:ascii="Arial" w:hAnsi="Arial" w:cs="Arial"/>
        </w:rPr>
        <w:t xml:space="preserve"> ou outro profissional legalmente habilitado</w:t>
      </w:r>
      <w:r w:rsidR="00343EE9" w:rsidRPr="00344C53">
        <w:rPr>
          <w:rFonts w:ascii="Arial" w:hAnsi="Arial" w:cs="Arial"/>
        </w:rPr>
        <w:t xml:space="preserve">: </w:t>
      </w:r>
      <w:r w:rsidRPr="00344C53">
        <w:rPr>
          <w:rFonts w:ascii="Arial" w:hAnsi="Arial" w:cs="Arial"/>
        </w:rPr>
        <w:t>Fiscalização ou Execução de obras de Climatização tipo Split ou Ar Condicionado Central</w:t>
      </w:r>
      <w:r>
        <w:rPr>
          <w:rFonts w:ascii="Arial" w:hAnsi="Arial" w:cs="Arial"/>
        </w:rPr>
        <w:t>.</w:t>
      </w:r>
    </w:p>
    <w:p w14:paraId="54AB971E" w14:textId="77777777" w:rsidR="003E67BA" w:rsidRPr="00344C53" w:rsidRDefault="003E67BA" w:rsidP="008140A3">
      <w:pPr>
        <w:pStyle w:val="PargrafodaLista"/>
        <w:numPr>
          <w:ilvl w:val="3"/>
          <w:numId w:val="1"/>
        </w:numPr>
        <w:shd w:val="clear" w:color="auto" w:fill="FFFFFF" w:themeFill="background1"/>
        <w:spacing w:before="200" w:line="240" w:lineRule="auto"/>
        <w:contextualSpacing w:val="0"/>
        <w:jc w:val="both"/>
        <w:rPr>
          <w:rFonts w:ascii="Arial" w:hAnsi="Arial" w:cs="Arial"/>
        </w:rPr>
      </w:pPr>
      <w:r w:rsidRPr="00344C53">
        <w:rPr>
          <w:rFonts w:ascii="Arial" w:hAnsi="Arial" w:cs="Arial"/>
        </w:rPr>
        <w:t>Poderão ser apresentados atestados oriundos de contratos distintos.</w:t>
      </w:r>
    </w:p>
    <w:p w14:paraId="55D13469" w14:textId="3FB197E7" w:rsidR="004E4956" w:rsidRPr="00886643" w:rsidRDefault="004E4956"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A licitante deverá apresentar devidamente preenchid</w:t>
      </w:r>
      <w:r w:rsidR="00BB2B9D" w:rsidRPr="00886643">
        <w:rPr>
          <w:rFonts w:ascii="Arial" w:hAnsi="Arial" w:cs="Arial"/>
        </w:rPr>
        <w:t>o</w:t>
      </w:r>
      <w:r w:rsidRPr="00886643">
        <w:rPr>
          <w:rFonts w:ascii="Arial" w:hAnsi="Arial" w:cs="Arial"/>
        </w:rPr>
        <w:t>, conforme atestados de capacidade técnico-profissional apresentado</w:t>
      </w:r>
      <w:r w:rsidR="00C031E5" w:rsidRPr="00886643">
        <w:rPr>
          <w:rFonts w:ascii="Arial" w:hAnsi="Arial" w:cs="Arial"/>
        </w:rPr>
        <w:t xml:space="preserve">, o </w:t>
      </w:r>
      <w:r w:rsidR="000B38D4" w:rsidRPr="00886643">
        <w:rPr>
          <w:rFonts w:ascii="Arial" w:hAnsi="Arial" w:cs="Arial"/>
        </w:rPr>
        <w:t>Anexo I-</w:t>
      </w:r>
      <w:r w:rsidR="00D102D5">
        <w:rPr>
          <w:rFonts w:ascii="Arial" w:hAnsi="Arial" w:cs="Arial"/>
        </w:rPr>
        <w:t>G</w:t>
      </w:r>
      <w:r w:rsidR="000B38D4" w:rsidRPr="00886643">
        <w:rPr>
          <w:rFonts w:ascii="Arial" w:hAnsi="Arial" w:cs="Arial"/>
        </w:rPr>
        <w:t xml:space="preserve"> – Modelo de Relação dos Serviços Executados pelos Profissionais</w:t>
      </w:r>
      <w:r w:rsidR="00C031E5" w:rsidRPr="00886643">
        <w:rPr>
          <w:rFonts w:ascii="Arial" w:hAnsi="Arial" w:cs="Arial"/>
        </w:rPr>
        <w:t>.</w:t>
      </w:r>
    </w:p>
    <w:p w14:paraId="55D48A2B" w14:textId="21F89CCC" w:rsidR="00BF7EC6" w:rsidRPr="00886643" w:rsidRDefault="003F3D41"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No decorrer da execução dos serviços, os profissionais de que trata o subitem 10.2. </w:t>
      </w:r>
      <w:r w:rsidR="00110B41" w:rsidRPr="00886643">
        <w:rPr>
          <w:rFonts w:ascii="Arial" w:hAnsi="Arial" w:cs="Arial"/>
        </w:rPr>
        <w:t>Poderão</w:t>
      </w:r>
      <w:r w:rsidRPr="00886643">
        <w:rPr>
          <w:rFonts w:ascii="Arial" w:hAnsi="Arial" w:cs="Arial"/>
        </w:rPr>
        <w:t xml:space="preserve"> ser substituídos, nos termos do Art. 30, §10, da lei nº 8.666/1993, por profissionais de experiência equivalente ou superior, desde que a substituição seja aprovada pela Administração.</w:t>
      </w:r>
    </w:p>
    <w:p w14:paraId="55C56E49" w14:textId="004A2B49" w:rsidR="00FB07B3" w:rsidRPr="00886643" w:rsidRDefault="00FB07B3" w:rsidP="008140A3">
      <w:pPr>
        <w:pStyle w:val="PargrafodaLista"/>
        <w:numPr>
          <w:ilvl w:val="1"/>
          <w:numId w:val="1"/>
        </w:numPr>
        <w:spacing w:before="200" w:line="240" w:lineRule="auto"/>
        <w:contextualSpacing w:val="0"/>
        <w:jc w:val="both"/>
        <w:rPr>
          <w:rFonts w:ascii="Arial" w:hAnsi="Arial" w:cs="Arial"/>
          <w:b/>
        </w:rPr>
      </w:pPr>
      <w:r w:rsidRPr="00886643">
        <w:rPr>
          <w:rFonts w:ascii="Arial" w:hAnsi="Arial" w:cs="Arial"/>
        </w:rPr>
        <w:t xml:space="preserve">Os responsáveis técnicos e/ou membros da equipe técnica acima elencados deverão pertencer ao quadro permanente da empresa licitante, na data prevista para entrega da proposta, entendendo-se como tal, para fins deste certame, o sócio que comprove seu vínculo por intermédio de contrato social/estatuto social; o administrador ou o diretor; o empregado </w:t>
      </w:r>
      <w:r w:rsidRPr="00886643">
        <w:rPr>
          <w:rFonts w:ascii="Arial" w:hAnsi="Arial" w:cs="Arial"/>
        </w:rPr>
        <w:lastRenderedPageBreak/>
        <w:t>devidamente registrado em Carteira de Trabalho e Previdência Social; e o prestador de serviços com contrato escrito firmado com o licitante, ou com declaração de compromisso de vinculação contratual futura, caso o licitante se sagre vencedor desta licitação</w:t>
      </w:r>
      <w:r w:rsidR="00E3521B" w:rsidRPr="00886643">
        <w:rPr>
          <w:rFonts w:ascii="Arial" w:hAnsi="Arial" w:cs="Arial"/>
        </w:rPr>
        <w:t xml:space="preserve"> com a apresentação </w:t>
      </w:r>
      <w:r w:rsidR="00DE6E36" w:rsidRPr="00886643">
        <w:rPr>
          <w:rFonts w:ascii="Arial" w:hAnsi="Arial" w:cs="Arial"/>
        </w:rPr>
        <w:t>do</w:t>
      </w:r>
      <w:r w:rsidR="00E3521B" w:rsidRPr="00886643">
        <w:rPr>
          <w:rFonts w:ascii="Arial" w:hAnsi="Arial" w:cs="Arial"/>
        </w:rPr>
        <w:t xml:space="preserve"> </w:t>
      </w:r>
      <w:r w:rsidR="00D102D5">
        <w:rPr>
          <w:rFonts w:ascii="Arial" w:hAnsi="Arial" w:cs="Arial"/>
        </w:rPr>
        <w:t>Anexo I-H</w:t>
      </w:r>
      <w:r w:rsidR="000B38D4" w:rsidRPr="00886643">
        <w:rPr>
          <w:rFonts w:ascii="Arial" w:hAnsi="Arial" w:cs="Arial"/>
        </w:rPr>
        <w:t xml:space="preserve"> – Modelo de Carta de Anuência Profissional</w:t>
      </w:r>
      <w:r w:rsidRPr="00886643">
        <w:rPr>
          <w:rFonts w:ascii="Arial" w:hAnsi="Arial" w:cs="Arial"/>
        </w:rPr>
        <w:t>.</w:t>
      </w:r>
    </w:p>
    <w:p w14:paraId="1224B81F" w14:textId="77777777" w:rsidR="00A360D1" w:rsidRPr="00886643" w:rsidRDefault="00A360D1" w:rsidP="008140A3">
      <w:pPr>
        <w:pStyle w:val="PargrafodaLista"/>
        <w:numPr>
          <w:ilvl w:val="1"/>
          <w:numId w:val="1"/>
        </w:numPr>
        <w:shd w:val="clear" w:color="auto" w:fill="FFFFFF" w:themeFill="background1"/>
        <w:spacing w:before="200" w:line="240" w:lineRule="auto"/>
        <w:ind w:left="1077" w:hanging="357"/>
        <w:contextualSpacing w:val="0"/>
        <w:jc w:val="both"/>
        <w:rPr>
          <w:rFonts w:ascii="Arial" w:hAnsi="Arial" w:cs="Arial"/>
        </w:rPr>
      </w:pPr>
      <w:r w:rsidRPr="00886643">
        <w:rPr>
          <w:rFonts w:ascii="Arial" w:hAnsi="Arial" w:cs="Arial"/>
        </w:rPr>
        <w:t>No caso de consórcio a comprovação das capacidades técnico-profissional e técnico-operacional exigidas poderá ser efetuada, no todo ou parte, por qualquer uma das consorciadas, ou por todas através do somatório de seus respectivos atestados.</w:t>
      </w:r>
    </w:p>
    <w:p w14:paraId="25160123" w14:textId="77777777" w:rsidR="00A730DC" w:rsidRPr="00886643" w:rsidRDefault="00EA6902" w:rsidP="008140A3">
      <w:pPr>
        <w:pStyle w:val="PargrafodaLista"/>
        <w:numPr>
          <w:ilvl w:val="0"/>
          <w:numId w:val="1"/>
        </w:numPr>
        <w:shd w:val="clear" w:color="auto" w:fill="D9D9D9" w:themeFill="background1" w:themeFillShade="D9"/>
        <w:spacing w:before="200" w:line="240" w:lineRule="auto"/>
        <w:contextualSpacing w:val="0"/>
        <w:jc w:val="both"/>
        <w:rPr>
          <w:rFonts w:ascii="Arial" w:hAnsi="Arial" w:cs="Arial"/>
          <w:b/>
        </w:rPr>
      </w:pPr>
      <w:r w:rsidRPr="00886643">
        <w:rPr>
          <w:rFonts w:ascii="Arial" w:hAnsi="Arial" w:cs="Arial"/>
          <w:b/>
        </w:rPr>
        <w:t>DO CONTROLE E</w:t>
      </w:r>
      <w:r w:rsidR="00A730DC" w:rsidRPr="00886643">
        <w:rPr>
          <w:rFonts w:ascii="Arial" w:hAnsi="Arial" w:cs="Arial"/>
          <w:b/>
        </w:rPr>
        <w:t xml:space="preserve"> FISCALIZAÇÃO</w:t>
      </w:r>
      <w:r w:rsidRPr="00886643">
        <w:rPr>
          <w:rFonts w:ascii="Arial" w:hAnsi="Arial" w:cs="Arial"/>
          <w:b/>
        </w:rPr>
        <w:t xml:space="preserve"> DA EXECUÇÃO</w:t>
      </w:r>
    </w:p>
    <w:p w14:paraId="58366717" w14:textId="64CEBB00" w:rsidR="00CA17ED" w:rsidRPr="00886643" w:rsidRDefault="00CA17ED"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w:t>
      </w:r>
      <w:r w:rsidR="00AE13FB" w:rsidRPr="00886643">
        <w:rPr>
          <w:rFonts w:ascii="Arial" w:hAnsi="Arial" w:cs="Arial"/>
        </w:rPr>
        <w:t>C</w:t>
      </w:r>
      <w:r w:rsidR="0065177C">
        <w:rPr>
          <w:rFonts w:ascii="Arial" w:hAnsi="Arial" w:cs="Arial"/>
        </w:rPr>
        <w:t>ontratante</w:t>
      </w:r>
      <w:r w:rsidRPr="00886643">
        <w:rPr>
          <w:rFonts w:ascii="Arial" w:hAnsi="Arial" w:cs="Arial"/>
        </w:rPr>
        <w:t xml:space="preserve">, especialmente designados, na forma dos </w:t>
      </w:r>
      <w:proofErr w:type="spellStart"/>
      <w:r w:rsidRPr="00886643">
        <w:rPr>
          <w:rFonts w:ascii="Arial" w:hAnsi="Arial" w:cs="Arial"/>
        </w:rPr>
        <w:t>arts</w:t>
      </w:r>
      <w:proofErr w:type="spellEnd"/>
      <w:r w:rsidRPr="00886643">
        <w:rPr>
          <w:rFonts w:ascii="Arial" w:hAnsi="Arial" w:cs="Arial"/>
        </w:rPr>
        <w:t>. 67 e 73 da Lei nº 8.666, de 1993.</w:t>
      </w:r>
    </w:p>
    <w:p w14:paraId="3A1DD338" w14:textId="24E05596" w:rsidR="00CA17ED" w:rsidRPr="00886643" w:rsidRDefault="00CA17ED"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O representante da </w:t>
      </w:r>
      <w:r w:rsidR="00AE13FB" w:rsidRPr="00886643">
        <w:rPr>
          <w:rFonts w:ascii="Arial" w:hAnsi="Arial" w:cs="Arial"/>
        </w:rPr>
        <w:t>C</w:t>
      </w:r>
      <w:r w:rsidR="0065177C">
        <w:rPr>
          <w:rFonts w:ascii="Arial" w:hAnsi="Arial" w:cs="Arial"/>
        </w:rPr>
        <w:t>ontratante</w:t>
      </w:r>
      <w:r w:rsidRPr="00886643">
        <w:rPr>
          <w:rFonts w:ascii="Arial" w:hAnsi="Arial" w:cs="Arial"/>
        </w:rPr>
        <w:t xml:space="preserve"> deverá ter a qualificação necessária para o acompanhamento e controle da execução dos serviços e do contrato.</w:t>
      </w:r>
    </w:p>
    <w:p w14:paraId="253CDA78" w14:textId="77777777" w:rsidR="00CA17ED" w:rsidRPr="00886643" w:rsidRDefault="00CA17ED"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A verificação da adequação da prestação do serviço deverá ser realizada com base nos critérios previstos neste Termo de Referência.</w:t>
      </w:r>
    </w:p>
    <w:p w14:paraId="2A96003E" w14:textId="77777777" w:rsidR="00CA17ED" w:rsidRPr="00886643" w:rsidRDefault="00CA17ED"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A fiscalização do contrato, ao verificar que houve </w:t>
      </w:r>
      <w:proofErr w:type="spellStart"/>
      <w:r w:rsidRPr="00886643">
        <w:rPr>
          <w:rFonts w:ascii="Arial" w:hAnsi="Arial" w:cs="Arial"/>
        </w:rPr>
        <w:t>subdimensionamento</w:t>
      </w:r>
      <w:proofErr w:type="spellEnd"/>
      <w:r w:rsidRPr="00886643">
        <w:rPr>
          <w:rFonts w:ascii="Arial" w:hAnsi="Arial" w:cs="Arial"/>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586A085" w14:textId="7FD0C4D7" w:rsidR="00CA17ED" w:rsidRPr="00886643" w:rsidRDefault="00CA17ED"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O representante da </w:t>
      </w:r>
      <w:r w:rsidR="00AE13FB" w:rsidRPr="00886643">
        <w:rPr>
          <w:rFonts w:ascii="Arial" w:hAnsi="Arial" w:cs="Arial"/>
        </w:rPr>
        <w:t>C</w:t>
      </w:r>
      <w:r w:rsidR="0065177C">
        <w:rPr>
          <w:rFonts w:ascii="Arial" w:hAnsi="Arial" w:cs="Arial"/>
        </w:rPr>
        <w:t>ontratante</w:t>
      </w:r>
      <w:r w:rsidRPr="00886643">
        <w:rPr>
          <w:rFonts w:ascii="Arial" w:hAnsi="Arial" w:cs="Arial"/>
        </w:rPr>
        <w:t xml:space="preserve"> deverá promover o registro das ocorrências verificadas, adotando as providências necessárias ao fiel cumprimento das cláusulas contratuais, conforme o disposto nos §§ 1º e 2º do art. 67 da Lei nº 8.666, de 1993.</w:t>
      </w:r>
    </w:p>
    <w:p w14:paraId="78C9054D" w14:textId="689662E4" w:rsidR="00EA6902" w:rsidRPr="00886643" w:rsidRDefault="00CA17ED" w:rsidP="008140A3">
      <w:pPr>
        <w:pStyle w:val="PargrafodaLista"/>
        <w:numPr>
          <w:ilvl w:val="1"/>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O descumprimento total ou parcial das obrigações e responsabilidades assumidas pela </w:t>
      </w:r>
      <w:r w:rsidR="00AE13FB" w:rsidRPr="00886643">
        <w:rPr>
          <w:rFonts w:ascii="Arial" w:hAnsi="Arial" w:cs="Arial"/>
        </w:rPr>
        <w:t>C</w:t>
      </w:r>
      <w:r w:rsidR="0065177C">
        <w:rPr>
          <w:rFonts w:ascii="Arial" w:hAnsi="Arial" w:cs="Arial"/>
        </w:rPr>
        <w:t>ontratada</w:t>
      </w:r>
      <w:r w:rsidRPr="00886643">
        <w:rPr>
          <w:rFonts w:ascii="Arial" w:hAnsi="Arial" w:cs="Arial"/>
        </w:rPr>
        <w:t>, sobretudo quanto às obrigações e encargos sociais e trabalhistas, ensejará a aplicação de sanções administrativas, previstas neste Termo de Referência e na legislação vigente, podendo culminar em rescisão contratual, conforme disposto nos artigos 77 e 87 da Lei nº 8.666, de 1993.</w:t>
      </w:r>
    </w:p>
    <w:p w14:paraId="11A5250C" w14:textId="77777777" w:rsidR="002606B0" w:rsidRPr="00886643" w:rsidRDefault="002606B0" w:rsidP="008140A3">
      <w:pPr>
        <w:pStyle w:val="PargrafodaLista"/>
        <w:numPr>
          <w:ilvl w:val="0"/>
          <w:numId w:val="1"/>
        </w:numPr>
        <w:shd w:val="clear" w:color="auto" w:fill="D9D9D9" w:themeFill="background1" w:themeFillShade="D9"/>
        <w:spacing w:before="200" w:line="240" w:lineRule="auto"/>
        <w:contextualSpacing w:val="0"/>
        <w:jc w:val="both"/>
        <w:rPr>
          <w:rFonts w:ascii="Arial" w:hAnsi="Arial" w:cs="Arial"/>
          <w:b/>
        </w:rPr>
      </w:pPr>
      <w:r w:rsidRPr="00886643">
        <w:rPr>
          <w:rFonts w:ascii="Arial" w:hAnsi="Arial" w:cs="Arial"/>
          <w:b/>
        </w:rPr>
        <w:t xml:space="preserve">DA GARANTIA </w:t>
      </w:r>
      <w:r w:rsidR="00D77767" w:rsidRPr="00886643">
        <w:rPr>
          <w:rFonts w:ascii="Arial" w:hAnsi="Arial" w:cs="Arial"/>
          <w:b/>
        </w:rPr>
        <w:t>DO CONTRATO</w:t>
      </w:r>
    </w:p>
    <w:p w14:paraId="078AE9A5" w14:textId="7FFAE879" w:rsidR="006F63CB" w:rsidRPr="00886643" w:rsidRDefault="002568C9" w:rsidP="008140A3">
      <w:pPr>
        <w:pStyle w:val="PargrafodaLista"/>
        <w:numPr>
          <w:ilvl w:val="1"/>
          <w:numId w:val="1"/>
        </w:numPr>
        <w:shd w:val="clear" w:color="auto" w:fill="FFFFFF" w:themeFill="background1"/>
        <w:spacing w:before="200" w:line="240" w:lineRule="auto"/>
        <w:ind w:left="1077" w:hanging="357"/>
        <w:contextualSpacing w:val="0"/>
        <w:jc w:val="both"/>
        <w:rPr>
          <w:rFonts w:ascii="Arial" w:hAnsi="Arial" w:cs="Arial"/>
        </w:rPr>
      </w:pPr>
      <w:r w:rsidRPr="00886643">
        <w:rPr>
          <w:rFonts w:ascii="Arial" w:hAnsi="Arial" w:cs="Arial"/>
        </w:rPr>
        <w:lastRenderedPageBreak/>
        <w:t xml:space="preserve">A </w:t>
      </w:r>
      <w:r w:rsidR="00AE13FB" w:rsidRPr="00886643">
        <w:rPr>
          <w:rFonts w:ascii="Arial" w:hAnsi="Arial" w:cs="Arial"/>
        </w:rPr>
        <w:t>C</w:t>
      </w:r>
      <w:r w:rsidR="004F095D">
        <w:rPr>
          <w:rFonts w:ascii="Arial" w:hAnsi="Arial" w:cs="Arial"/>
        </w:rPr>
        <w:t>ontratada</w:t>
      </w:r>
      <w:r w:rsidRPr="00886643">
        <w:rPr>
          <w:rFonts w:ascii="Arial" w:hAnsi="Arial" w:cs="Arial"/>
        </w:rPr>
        <w:t xml:space="preserve"> deverá entregar ao IF Sudeste MG a garantia contratual, correspondente a</w:t>
      </w:r>
      <w:r w:rsidR="004F4AF4" w:rsidRPr="00886643">
        <w:rPr>
          <w:rFonts w:ascii="Arial" w:hAnsi="Arial" w:cs="Arial"/>
        </w:rPr>
        <w:t xml:space="preserve"> </w:t>
      </w:r>
      <w:r w:rsidRPr="004F095D">
        <w:rPr>
          <w:rFonts w:ascii="Arial" w:hAnsi="Arial" w:cs="Arial"/>
        </w:rPr>
        <w:t>5% (cinco por cento)</w:t>
      </w:r>
      <w:r w:rsidR="004F4AF4" w:rsidRPr="00886643">
        <w:rPr>
          <w:rFonts w:ascii="Arial" w:hAnsi="Arial" w:cs="Arial"/>
        </w:rPr>
        <w:t xml:space="preserve"> </w:t>
      </w:r>
      <w:r w:rsidRPr="00886643">
        <w:rPr>
          <w:rFonts w:ascii="Arial" w:hAnsi="Arial" w:cs="Arial"/>
        </w:rPr>
        <w:t>do valor global</w:t>
      </w:r>
      <w:r w:rsidR="004F4AF4" w:rsidRPr="00886643">
        <w:rPr>
          <w:rFonts w:ascii="Arial" w:hAnsi="Arial" w:cs="Arial"/>
        </w:rPr>
        <w:t xml:space="preserve"> </w:t>
      </w:r>
      <w:r w:rsidRPr="00886643">
        <w:rPr>
          <w:rFonts w:ascii="Arial" w:hAnsi="Arial" w:cs="Arial"/>
        </w:rPr>
        <w:t>do contrato</w:t>
      </w:r>
      <w:r w:rsidR="004F4AF4" w:rsidRPr="00886643">
        <w:rPr>
          <w:rFonts w:ascii="Arial" w:hAnsi="Arial" w:cs="Arial"/>
        </w:rPr>
        <w:t xml:space="preserve"> </w:t>
      </w:r>
      <w:r w:rsidR="006F63CB" w:rsidRPr="00886643">
        <w:rPr>
          <w:rFonts w:ascii="Arial" w:hAnsi="Arial" w:cs="Arial"/>
        </w:rPr>
        <w:t>(importância segurada), conforme disciplinado no Termo de Contrato.</w:t>
      </w:r>
    </w:p>
    <w:p w14:paraId="42E20039" w14:textId="39D83AA8" w:rsidR="009C6BE2" w:rsidRPr="009C6BE2" w:rsidRDefault="001F3318" w:rsidP="008140A3">
      <w:pPr>
        <w:pStyle w:val="PargrafodaLista"/>
        <w:numPr>
          <w:ilvl w:val="0"/>
          <w:numId w:val="1"/>
        </w:numPr>
        <w:shd w:val="clear" w:color="auto" w:fill="D9D9D9" w:themeFill="background1" w:themeFillShade="D9"/>
        <w:spacing w:before="200" w:line="240" w:lineRule="auto"/>
        <w:contextualSpacing w:val="0"/>
        <w:jc w:val="both"/>
        <w:rPr>
          <w:rFonts w:ascii="Arial" w:hAnsi="Arial" w:cs="Arial"/>
          <w:b/>
        </w:rPr>
      </w:pPr>
      <w:r w:rsidRPr="00886643">
        <w:rPr>
          <w:rFonts w:ascii="Arial" w:hAnsi="Arial" w:cs="Arial"/>
          <w:b/>
        </w:rPr>
        <w:t>DO REGIME DE</w:t>
      </w:r>
      <w:r w:rsidR="009C6BE2">
        <w:rPr>
          <w:rFonts w:ascii="Arial" w:hAnsi="Arial" w:cs="Arial"/>
          <w:b/>
        </w:rPr>
        <w:t xml:space="preserve"> EXECUÇÃO E CRITÉRIOS DE MEDIÇÃO</w:t>
      </w:r>
    </w:p>
    <w:p w14:paraId="4CF7D213" w14:textId="1F5427FB" w:rsidR="001E00BA" w:rsidRDefault="001E00BA" w:rsidP="008140A3">
      <w:pPr>
        <w:pStyle w:val="PargrafodaLista"/>
        <w:numPr>
          <w:ilvl w:val="1"/>
          <w:numId w:val="1"/>
        </w:numPr>
        <w:tabs>
          <w:tab w:val="left" w:pos="567"/>
          <w:tab w:val="left" w:pos="1134"/>
          <w:tab w:val="left" w:pos="1701"/>
          <w:tab w:val="left" w:pos="2268"/>
          <w:tab w:val="left" w:pos="2835"/>
        </w:tabs>
        <w:spacing w:before="120" w:after="120"/>
        <w:contextualSpacing w:val="0"/>
        <w:jc w:val="both"/>
        <w:rPr>
          <w:rFonts w:ascii="Arial" w:hAnsi="Arial" w:cs="Arial"/>
        </w:rPr>
      </w:pPr>
      <w:r>
        <w:rPr>
          <w:rFonts w:ascii="Arial" w:hAnsi="Arial" w:cs="Arial"/>
        </w:rPr>
        <w:t xml:space="preserve">O valor total do contrato é estimativo, podendo sofrer alterações de acordo com o número de meses necessários para execução da obra. </w:t>
      </w:r>
    </w:p>
    <w:p w14:paraId="448850FF" w14:textId="43B88FA5" w:rsidR="004F095D" w:rsidRDefault="004F095D" w:rsidP="008140A3">
      <w:pPr>
        <w:pStyle w:val="PargrafodaLista"/>
        <w:numPr>
          <w:ilvl w:val="1"/>
          <w:numId w:val="1"/>
        </w:numPr>
        <w:tabs>
          <w:tab w:val="left" w:pos="567"/>
          <w:tab w:val="left" w:pos="1134"/>
          <w:tab w:val="left" w:pos="1701"/>
          <w:tab w:val="left" w:pos="2268"/>
          <w:tab w:val="left" w:pos="2835"/>
        </w:tabs>
        <w:spacing w:before="120" w:after="120"/>
        <w:contextualSpacing w:val="0"/>
        <w:jc w:val="both"/>
        <w:rPr>
          <w:rFonts w:ascii="Arial" w:hAnsi="Arial" w:cs="Arial"/>
        </w:rPr>
      </w:pPr>
      <w:r w:rsidRPr="006843D6">
        <w:rPr>
          <w:rFonts w:ascii="Arial" w:hAnsi="Arial" w:cs="Arial"/>
        </w:rPr>
        <w:t>As medições serão realizadas mensalmente</w:t>
      </w:r>
      <w:r w:rsidR="009C6BE2">
        <w:rPr>
          <w:rFonts w:ascii="Arial" w:hAnsi="Arial" w:cs="Arial"/>
        </w:rPr>
        <w:t>, somente nos meses de execução da obra a ser fiscalizada</w:t>
      </w:r>
      <w:r w:rsidR="008D179D">
        <w:rPr>
          <w:rFonts w:ascii="Arial" w:hAnsi="Arial" w:cs="Arial"/>
        </w:rPr>
        <w:t>, ficando a Contratada ciente de que não será pago valor além dos serviços executados.</w:t>
      </w:r>
    </w:p>
    <w:p w14:paraId="3C981FE0" w14:textId="600486BF" w:rsidR="004F095D" w:rsidRPr="006843D6" w:rsidRDefault="004F095D" w:rsidP="008140A3">
      <w:pPr>
        <w:pStyle w:val="PargrafodaLista"/>
        <w:numPr>
          <w:ilvl w:val="1"/>
          <w:numId w:val="1"/>
        </w:numPr>
        <w:tabs>
          <w:tab w:val="left" w:pos="567"/>
          <w:tab w:val="left" w:pos="1134"/>
          <w:tab w:val="left" w:pos="1701"/>
          <w:tab w:val="left" w:pos="2268"/>
          <w:tab w:val="left" w:pos="2835"/>
        </w:tabs>
        <w:spacing w:before="120" w:after="120"/>
        <w:contextualSpacing w:val="0"/>
        <w:jc w:val="both"/>
        <w:rPr>
          <w:rFonts w:ascii="Arial" w:hAnsi="Arial" w:cs="Arial"/>
        </w:rPr>
      </w:pPr>
      <w:r w:rsidRPr="006843D6">
        <w:rPr>
          <w:rFonts w:ascii="Arial" w:hAnsi="Arial" w:cs="Arial"/>
        </w:rPr>
        <w:t>M</w:t>
      </w:r>
      <w:r w:rsidR="00272A6B">
        <w:rPr>
          <w:rFonts w:ascii="Arial" w:hAnsi="Arial" w:cs="Arial"/>
        </w:rPr>
        <w:t>edir-se-á as etapas de serviço</w:t>
      </w:r>
      <w:r w:rsidRPr="006843D6">
        <w:rPr>
          <w:rFonts w:ascii="Arial" w:hAnsi="Arial" w:cs="Arial"/>
        </w:rPr>
        <w:t xml:space="preserve">, contados a partir do início efetivo dos serviços. </w:t>
      </w:r>
    </w:p>
    <w:p w14:paraId="6412CF89" w14:textId="77777777" w:rsidR="004F095D" w:rsidRPr="006843D6" w:rsidRDefault="004F095D" w:rsidP="008140A3">
      <w:pPr>
        <w:pStyle w:val="PargrafodaLista"/>
        <w:numPr>
          <w:ilvl w:val="1"/>
          <w:numId w:val="1"/>
        </w:numPr>
        <w:spacing w:before="200" w:line="240" w:lineRule="auto"/>
        <w:contextualSpacing w:val="0"/>
        <w:jc w:val="both"/>
        <w:rPr>
          <w:rFonts w:ascii="Arial" w:hAnsi="Arial" w:cs="Arial"/>
        </w:rPr>
      </w:pPr>
      <w:r w:rsidRPr="006843D6">
        <w:rPr>
          <w:rFonts w:ascii="Arial" w:hAnsi="Arial" w:cs="Arial"/>
        </w:rPr>
        <w:t>Não será motivo de medição em separado: mão-de-obra, materiais, transportes, equipamentos e encargos.</w:t>
      </w:r>
    </w:p>
    <w:p w14:paraId="40B0AC5C" w14:textId="77777777" w:rsidR="004F095D" w:rsidRPr="006843D6" w:rsidRDefault="004F095D" w:rsidP="008140A3">
      <w:pPr>
        <w:pStyle w:val="PargrafodaLista"/>
        <w:numPr>
          <w:ilvl w:val="1"/>
          <w:numId w:val="1"/>
        </w:numPr>
        <w:spacing w:before="200" w:line="240" w:lineRule="auto"/>
        <w:contextualSpacing w:val="0"/>
        <w:jc w:val="both"/>
        <w:rPr>
          <w:rFonts w:ascii="Arial" w:hAnsi="Arial" w:cs="Arial"/>
        </w:rPr>
      </w:pPr>
      <w:r w:rsidRPr="006843D6">
        <w:rPr>
          <w:rFonts w:ascii="Arial" w:hAnsi="Arial" w:cs="Arial"/>
        </w:rPr>
        <w:t>No processo de medição deverá constar a real alíquota de ISSQN adotada pelos respectivos Municípios.</w:t>
      </w:r>
    </w:p>
    <w:p w14:paraId="40CFD3CB" w14:textId="2768AD02" w:rsidR="004F095D" w:rsidRDefault="004F095D" w:rsidP="008140A3">
      <w:pPr>
        <w:pStyle w:val="PargrafodaLista"/>
        <w:numPr>
          <w:ilvl w:val="0"/>
          <w:numId w:val="1"/>
        </w:numPr>
        <w:shd w:val="clear" w:color="auto" w:fill="D9D9D9" w:themeFill="background1" w:themeFillShade="D9"/>
        <w:spacing w:before="200" w:line="240" w:lineRule="auto"/>
        <w:contextualSpacing w:val="0"/>
        <w:jc w:val="both"/>
        <w:rPr>
          <w:rFonts w:ascii="Arial" w:hAnsi="Arial" w:cs="Arial"/>
          <w:b/>
        </w:rPr>
      </w:pPr>
      <w:r>
        <w:rPr>
          <w:rFonts w:ascii="Arial" w:hAnsi="Arial" w:cs="Arial"/>
          <w:b/>
        </w:rPr>
        <w:t>DO PAGAMENTO</w:t>
      </w:r>
    </w:p>
    <w:p w14:paraId="75C1E9AF" w14:textId="77777777" w:rsidR="004F095D" w:rsidRPr="006843D6" w:rsidRDefault="004F095D" w:rsidP="008140A3">
      <w:pPr>
        <w:pStyle w:val="PargrafodaLista"/>
        <w:numPr>
          <w:ilvl w:val="1"/>
          <w:numId w:val="1"/>
        </w:numPr>
        <w:tabs>
          <w:tab w:val="left" w:pos="567"/>
          <w:tab w:val="left" w:pos="1134"/>
          <w:tab w:val="left" w:pos="1701"/>
          <w:tab w:val="left" w:pos="2268"/>
          <w:tab w:val="left" w:pos="2835"/>
        </w:tabs>
        <w:spacing w:before="200"/>
        <w:contextualSpacing w:val="0"/>
        <w:jc w:val="both"/>
        <w:rPr>
          <w:rFonts w:ascii="Arial" w:hAnsi="Arial" w:cs="Arial"/>
        </w:rPr>
      </w:pPr>
      <w:r w:rsidRPr="006843D6">
        <w:rPr>
          <w:rFonts w:ascii="Arial" w:hAnsi="Arial" w:cs="Arial"/>
        </w:rPr>
        <w:t>A Nota Fiscal/Fatura será emitida pela Contratada de acordo com os seguintes procedimentos:</w:t>
      </w:r>
    </w:p>
    <w:p w14:paraId="2B2ED51D" w14:textId="06A4EC4E" w:rsidR="004F095D" w:rsidRPr="006843D6" w:rsidRDefault="004F095D" w:rsidP="008140A3">
      <w:pPr>
        <w:pStyle w:val="PargrafodaLista"/>
        <w:numPr>
          <w:ilvl w:val="2"/>
          <w:numId w:val="1"/>
        </w:numPr>
        <w:tabs>
          <w:tab w:val="left" w:pos="567"/>
          <w:tab w:val="left" w:pos="1134"/>
          <w:tab w:val="left" w:pos="1701"/>
          <w:tab w:val="left" w:pos="2268"/>
          <w:tab w:val="left" w:pos="2835"/>
        </w:tabs>
        <w:spacing w:before="200"/>
        <w:ind w:left="1800"/>
        <w:contextualSpacing w:val="0"/>
        <w:jc w:val="both"/>
        <w:rPr>
          <w:rFonts w:ascii="Arial" w:hAnsi="Arial" w:cs="Arial"/>
        </w:rPr>
      </w:pPr>
      <w:r w:rsidRPr="006843D6">
        <w:rPr>
          <w:rFonts w:ascii="Arial" w:hAnsi="Arial" w:cs="Arial"/>
        </w:rPr>
        <w:t xml:space="preserve"> A cada período de 30 (trinta) dias, a Contratada apresentará a medição prévia das atividades executadas no período.</w:t>
      </w:r>
    </w:p>
    <w:p w14:paraId="601DC5F7" w14:textId="000A2BE1" w:rsidR="004F095D" w:rsidRPr="006843D6" w:rsidRDefault="004F095D" w:rsidP="008140A3">
      <w:pPr>
        <w:pStyle w:val="PargrafodaLista"/>
        <w:numPr>
          <w:ilvl w:val="1"/>
          <w:numId w:val="1"/>
        </w:numPr>
        <w:tabs>
          <w:tab w:val="left" w:pos="567"/>
          <w:tab w:val="left" w:pos="1134"/>
          <w:tab w:val="left" w:pos="1701"/>
          <w:tab w:val="left" w:pos="2268"/>
          <w:tab w:val="left" w:pos="2835"/>
        </w:tabs>
        <w:spacing w:before="200"/>
        <w:contextualSpacing w:val="0"/>
        <w:jc w:val="both"/>
        <w:rPr>
          <w:rFonts w:ascii="Arial" w:hAnsi="Arial" w:cs="Arial"/>
        </w:rPr>
      </w:pPr>
      <w:r w:rsidRPr="006843D6">
        <w:rPr>
          <w:rFonts w:ascii="Arial" w:hAnsi="Arial" w:cs="Arial"/>
        </w:rPr>
        <w:t xml:space="preserve">A Contratante </w:t>
      </w:r>
      <w:r w:rsidRPr="00DE1067">
        <w:rPr>
          <w:rFonts w:ascii="Arial" w:hAnsi="Arial" w:cs="Arial"/>
        </w:rPr>
        <w:t>terá o prazo de 5 (cinco) dias</w:t>
      </w:r>
      <w:r w:rsidRPr="006843D6">
        <w:rPr>
          <w:rFonts w:ascii="Arial" w:hAnsi="Arial" w:cs="Arial"/>
        </w:rPr>
        <w:t xml:space="preserve"> úteis, contados a partir da data da apresentação da medição, para aprovar ou rejeitar, no todo ou em parte, a medição prévia relatada pela Contratada, bem como para avaliar a conformidade das atividades executadas.</w:t>
      </w:r>
    </w:p>
    <w:p w14:paraId="7140771C" w14:textId="77777777" w:rsidR="004F095D" w:rsidRPr="006843D6" w:rsidRDefault="004F095D" w:rsidP="008140A3">
      <w:pPr>
        <w:pStyle w:val="PargrafodaLista"/>
        <w:numPr>
          <w:ilvl w:val="1"/>
          <w:numId w:val="1"/>
        </w:numPr>
        <w:tabs>
          <w:tab w:val="left" w:pos="567"/>
          <w:tab w:val="left" w:pos="1134"/>
          <w:tab w:val="left" w:pos="1701"/>
          <w:tab w:val="left" w:pos="2268"/>
          <w:tab w:val="left" w:pos="2835"/>
        </w:tabs>
        <w:spacing w:before="200"/>
        <w:contextualSpacing w:val="0"/>
        <w:jc w:val="both"/>
        <w:rPr>
          <w:rFonts w:ascii="Arial" w:hAnsi="Arial" w:cs="Arial"/>
        </w:rPr>
      </w:pPr>
      <w:r w:rsidRPr="006843D6">
        <w:rPr>
          <w:rFonts w:ascii="Arial" w:hAnsi="Arial" w:cs="Arial"/>
        </w:rPr>
        <w:t>A aprovação da medição prévia apresentada pela Contratada não a exime de qualquer das responsabilidades contratuais, nem implica aceitação definitiva das atividades executadas.</w:t>
      </w:r>
    </w:p>
    <w:p w14:paraId="512659F8" w14:textId="4AA8D8F2" w:rsidR="004F095D" w:rsidRPr="006843D6" w:rsidRDefault="004F095D" w:rsidP="008140A3">
      <w:pPr>
        <w:pStyle w:val="PargrafodaLista"/>
        <w:numPr>
          <w:ilvl w:val="1"/>
          <w:numId w:val="1"/>
        </w:numPr>
        <w:tabs>
          <w:tab w:val="left" w:pos="567"/>
          <w:tab w:val="left" w:pos="1134"/>
          <w:tab w:val="left" w:pos="1701"/>
          <w:tab w:val="left" w:pos="2268"/>
          <w:tab w:val="left" w:pos="2835"/>
        </w:tabs>
        <w:spacing w:before="200"/>
        <w:contextualSpacing w:val="0"/>
        <w:jc w:val="both"/>
        <w:rPr>
          <w:rFonts w:ascii="Arial" w:hAnsi="Arial" w:cs="Arial"/>
        </w:rPr>
      </w:pPr>
      <w:r w:rsidRPr="006843D6">
        <w:rPr>
          <w:rFonts w:ascii="Arial" w:hAnsi="Arial" w:cs="Arial"/>
        </w:rPr>
        <w:t>Após a aprovação, a Contratada emitirá Nota Fiscal/Fatura no valor</w:t>
      </w:r>
      <w:r w:rsidR="0069526B">
        <w:rPr>
          <w:rFonts w:ascii="Arial" w:hAnsi="Arial" w:cs="Arial"/>
        </w:rPr>
        <w:t xml:space="preserve"> da medição definitiva aprovada</w:t>
      </w:r>
      <w:r w:rsidRPr="006843D6">
        <w:rPr>
          <w:rFonts w:ascii="Arial" w:hAnsi="Arial" w:cs="Arial"/>
        </w:rPr>
        <w:t>.</w:t>
      </w:r>
    </w:p>
    <w:p w14:paraId="47564F0B" w14:textId="77777777" w:rsidR="004F095D" w:rsidRPr="006843D6" w:rsidRDefault="004F095D" w:rsidP="008140A3">
      <w:pPr>
        <w:pStyle w:val="PargrafodaLista"/>
        <w:numPr>
          <w:ilvl w:val="1"/>
          <w:numId w:val="1"/>
        </w:numPr>
        <w:tabs>
          <w:tab w:val="left" w:pos="567"/>
          <w:tab w:val="left" w:pos="1134"/>
          <w:tab w:val="left" w:pos="1701"/>
          <w:tab w:val="left" w:pos="2268"/>
          <w:tab w:val="left" w:pos="2835"/>
        </w:tabs>
        <w:spacing w:before="200"/>
        <w:contextualSpacing w:val="0"/>
        <w:jc w:val="both"/>
        <w:rPr>
          <w:rFonts w:ascii="Arial" w:hAnsi="Arial" w:cs="Arial"/>
        </w:rPr>
      </w:pPr>
      <w:r w:rsidRPr="006843D6">
        <w:rPr>
          <w:rFonts w:ascii="Arial" w:hAnsi="Arial" w:cs="Arial"/>
        </w:rPr>
        <w:t>O pagamento somente será efetuado após o “atesto”, pelo servidor competente, da Nota Fiscal/Fatura apresentada pela Contratada, acompanhada dos demais documentos exigidos.</w:t>
      </w:r>
    </w:p>
    <w:p w14:paraId="55232B91" w14:textId="77777777" w:rsidR="004F095D" w:rsidRPr="006843D6" w:rsidRDefault="004F095D" w:rsidP="008140A3">
      <w:pPr>
        <w:pStyle w:val="PargrafodaLista"/>
        <w:numPr>
          <w:ilvl w:val="1"/>
          <w:numId w:val="1"/>
        </w:numPr>
        <w:tabs>
          <w:tab w:val="left" w:pos="567"/>
          <w:tab w:val="left" w:pos="1134"/>
          <w:tab w:val="left" w:pos="1701"/>
          <w:tab w:val="left" w:pos="2268"/>
          <w:tab w:val="left" w:pos="2835"/>
        </w:tabs>
        <w:spacing w:before="200"/>
        <w:contextualSpacing w:val="0"/>
        <w:jc w:val="both"/>
        <w:rPr>
          <w:rFonts w:ascii="Arial" w:hAnsi="Arial" w:cs="Arial"/>
        </w:rPr>
      </w:pPr>
      <w:r w:rsidRPr="006843D6">
        <w:rPr>
          <w:rFonts w:ascii="Arial" w:hAnsi="Arial" w:cs="Arial"/>
        </w:rPr>
        <w:lastRenderedPageBreak/>
        <w:t>O “atesto” da Nota Fiscal/Fatura fica condicionado à verificação da conformidade da Nota Fiscal/Fatura apresentada pela Contratada com as atividades efetivamente executadas.</w:t>
      </w:r>
    </w:p>
    <w:p w14:paraId="7DFB5580" w14:textId="77777777" w:rsidR="004F095D" w:rsidRPr="006843D6" w:rsidRDefault="004F095D" w:rsidP="008140A3">
      <w:pPr>
        <w:pStyle w:val="NormalWeb"/>
        <w:numPr>
          <w:ilvl w:val="1"/>
          <w:numId w:val="1"/>
        </w:numPr>
        <w:spacing w:before="200" w:beforeAutospacing="0" w:after="200" w:line="276" w:lineRule="auto"/>
        <w:jc w:val="both"/>
        <w:rPr>
          <w:rFonts w:ascii="Arial" w:eastAsiaTheme="minorHAnsi" w:hAnsi="Arial" w:cs="Arial"/>
          <w:color w:val="auto"/>
          <w:sz w:val="22"/>
          <w:szCs w:val="22"/>
          <w:lang w:eastAsia="en-US"/>
        </w:rPr>
      </w:pPr>
      <w:r w:rsidRPr="006843D6">
        <w:rPr>
          <w:rFonts w:ascii="Arial" w:eastAsiaTheme="minorHAnsi" w:hAnsi="Arial" w:cs="Arial"/>
          <w:color w:val="auto"/>
          <w:sz w:val="22"/>
          <w:szCs w:val="22"/>
          <w:lang w:eastAsia="en-US"/>
        </w:rPr>
        <w:t>Será efetuada a retenção ou glosa no pagamento, proporcional à irregularidade verificada, sem prejuízo das sanções cabíveis, caso se constate que a Contratada:</w:t>
      </w:r>
    </w:p>
    <w:p w14:paraId="2E0C061D" w14:textId="77777777" w:rsidR="004F095D" w:rsidRPr="006843D6" w:rsidRDefault="004F095D" w:rsidP="008140A3">
      <w:pPr>
        <w:pStyle w:val="PargrafodaLista"/>
        <w:numPr>
          <w:ilvl w:val="2"/>
          <w:numId w:val="1"/>
        </w:numPr>
        <w:tabs>
          <w:tab w:val="left" w:pos="567"/>
          <w:tab w:val="left" w:pos="1134"/>
          <w:tab w:val="left" w:pos="1701"/>
          <w:tab w:val="left" w:pos="2268"/>
          <w:tab w:val="left" w:pos="2835"/>
        </w:tabs>
        <w:spacing w:before="200"/>
        <w:ind w:left="1800"/>
        <w:contextualSpacing w:val="0"/>
        <w:jc w:val="both"/>
        <w:rPr>
          <w:rFonts w:ascii="Arial" w:hAnsi="Arial" w:cs="Arial"/>
        </w:rPr>
      </w:pPr>
      <w:proofErr w:type="gramStart"/>
      <w:r w:rsidRPr="006843D6">
        <w:rPr>
          <w:rFonts w:ascii="Arial" w:hAnsi="Arial" w:cs="Arial"/>
        </w:rPr>
        <w:t>não</w:t>
      </w:r>
      <w:proofErr w:type="gramEnd"/>
      <w:r w:rsidRPr="006843D6">
        <w:rPr>
          <w:rFonts w:ascii="Arial" w:hAnsi="Arial" w:cs="Arial"/>
        </w:rPr>
        <w:t xml:space="preserve"> produziu os resultados acordados;</w:t>
      </w:r>
    </w:p>
    <w:p w14:paraId="1E534EB2" w14:textId="77777777" w:rsidR="004F095D" w:rsidRPr="006843D6" w:rsidRDefault="004F095D" w:rsidP="008140A3">
      <w:pPr>
        <w:pStyle w:val="PargrafodaLista"/>
        <w:numPr>
          <w:ilvl w:val="2"/>
          <w:numId w:val="1"/>
        </w:numPr>
        <w:tabs>
          <w:tab w:val="left" w:pos="567"/>
          <w:tab w:val="left" w:pos="1134"/>
          <w:tab w:val="left" w:pos="1701"/>
          <w:tab w:val="left" w:pos="2268"/>
          <w:tab w:val="left" w:pos="2835"/>
        </w:tabs>
        <w:spacing w:before="200"/>
        <w:ind w:left="1800"/>
        <w:contextualSpacing w:val="0"/>
        <w:jc w:val="both"/>
        <w:rPr>
          <w:rFonts w:ascii="Arial" w:hAnsi="Arial" w:cs="Arial"/>
        </w:rPr>
      </w:pPr>
      <w:proofErr w:type="gramStart"/>
      <w:r w:rsidRPr="006843D6">
        <w:rPr>
          <w:rFonts w:ascii="Arial" w:hAnsi="Arial" w:cs="Arial"/>
        </w:rPr>
        <w:t>deixou</w:t>
      </w:r>
      <w:proofErr w:type="gramEnd"/>
      <w:r w:rsidRPr="006843D6">
        <w:rPr>
          <w:rFonts w:ascii="Arial" w:hAnsi="Arial" w:cs="Arial"/>
        </w:rPr>
        <w:t xml:space="preserve"> de executar as atividades contratadas, ou não as executou com a qualidade mínima exigida;</w:t>
      </w:r>
    </w:p>
    <w:p w14:paraId="7CFEB310" w14:textId="77777777" w:rsidR="004F095D" w:rsidRPr="006843D6" w:rsidRDefault="004F095D" w:rsidP="008140A3">
      <w:pPr>
        <w:pStyle w:val="PargrafodaLista"/>
        <w:numPr>
          <w:ilvl w:val="2"/>
          <w:numId w:val="1"/>
        </w:numPr>
        <w:tabs>
          <w:tab w:val="left" w:pos="567"/>
          <w:tab w:val="left" w:pos="1134"/>
          <w:tab w:val="left" w:pos="1701"/>
          <w:tab w:val="left" w:pos="2268"/>
          <w:tab w:val="left" w:pos="2835"/>
        </w:tabs>
        <w:spacing w:before="200"/>
        <w:ind w:left="1800"/>
        <w:contextualSpacing w:val="0"/>
        <w:jc w:val="both"/>
        <w:rPr>
          <w:rFonts w:ascii="Arial" w:hAnsi="Arial" w:cs="Arial"/>
        </w:rPr>
      </w:pPr>
      <w:proofErr w:type="gramStart"/>
      <w:r w:rsidRPr="006843D6">
        <w:rPr>
          <w:rFonts w:ascii="Arial" w:hAnsi="Arial" w:cs="Arial"/>
        </w:rPr>
        <w:t>deixou</w:t>
      </w:r>
      <w:proofErr w:type="gramEnd"/>
      <w:r w:rsidRPr="006843D6">
        <w:rPr>
          <w:rFonts w:ascii="Arial" w:hAnsi="Arial" w:cs="Arial"/>
        </w:rPr>
        <w:t xml:space="preserve"> de utilizar os materiais e recursos humanos exigidos para a execução do serviço, ou utilizou-os com qualidade ou quantidade inferior à demandada.</w:t>
      </w:r>
    </w:p>
    <w:p w14:paraId="52287A0D" w14:textId="77777777" w:rsidR="004F095D" w:rsidRPr="006843D6" w:rsidRDefault="004F095D" w:rsidP="008140A3">
      <w:pPr>
        <w:pStyle w:val="PargrafodaLista"/>
        <w:numPr>
          <w:ilvl w:val="1"/>
          <w:numId w:val="1"/>
        </w:numPr>
        <w:tabs>
          <w:tab w:val="left" w:pos="567"/>
          <w:tab w:val="left" w:pos="1134"/>
          <w:tab w:val="left" w:pos="1701"/>
          <w:tab w:val="left" w:pos="2268"/>
          <w:tab w:val="left" w:pos="2835"/>
        </w:tabs>
        <w:spacing w:before="200"/>
        <w:contextualSpacing w:val="0"/>
        <w:jc w:val="both"/>
        <w:rPr>
          <w:rFonts w:ascii="Arial" w:hAnsi="Arial" w:cs="Arial"/>
        </w:rPr>
      </w:pPr>
      <w:r w:rsidRPr="006843D6">
        <w:rPr>
          <w:rFonts w:ascii="Arial" w:hAnsi="Arial" w:cs="Arial"/>
        </w:rPr>
        <w:t>O faturamento deverá ser apresentado, conforme segue, de modo a padronizar condições e forma de apresentação:</w:t>
      </w:r>
    </w:p>
    <w:p w14:paraId="75DF2DB2" w14:textId="77777777" w:rsidR="004F095D" w:rsidRPr="006843D6" w:rsidRDefault="004F095D" w:rsidP="008140A3">
      <w:pPr>
        <w:pStyle w:val="PargrafodaLista"/>
        <w:numPr>
          <w:ilvl w:val="2"/>
          <w:numId w:val="1"/>
        </w:numPr>
        <w:tabs>
          <w:tab w:val="left" w:pos="567"/>
          <w:tab w:val="left" w:pos="1134"/>
          <w:tab w:val="left" w:pos="1701"/>
          <w:tab w:val="left" w:pos="2268"/>
          <w:tab w:val="left" w:pos="2835"/>
        </w:tabs>
        <w:spacing w:before="200"/>
        <w:ind w:left="1800"/>
        <w:contextualSpacing w:val="0"/>
        <w:jc w:val="both"/>
        <w:rPr>
          <w:rFonts w:ascii="Arial" w:hAnsi="Arial" w:cs="Arial"/>
        </w:rPr>
      </w:pPr>
      <w:r w:rsidRPr="006843D6">
        <w:rPr>
          <w:rFonts w:ascii="Arial" w:hAnsi="Arial" w:cs="Arial"/>
        </w:rPr>
        <w:t>Nota fiscal/fatura com discriminação resumida dos serviços executados, período de execução da etapa, número da licitação e número do contrato, valor da retenção de INSS, ISS e Tributos Federais, quando for o caso, bem como, destaque do valor da alíquota do ISSQN. Não deve apresentar rasuras e/ou entrelinhas e o valor da medição deverá ser previamente ser certificado pelo fiscal responsável.</w:t>
      </w:r>
    </w:p>
    <w:p w14:paraId="75B222CB" w14:textId="77777777" w:rsidR="004F095D" w:rsidRPr="006843D6" w:rsidRDefault="004F095D" w:rsidP="008140A3">
      <w:pPr>
        <w:pStyle w:val="PargrafodaLista"/>
        <w:numPr>
          <w:ilvl w:val="2"/>
          <w:numId w:val="1"/>
        </w:numPr>
        <w:tabs>
          <w:tab w:val="left" w:pos="567"/>
          <w:tab w:val="left" w:pos="1134"/>
          <w:tab w:val="left" w:pos="1701"/>
          <w:tab w:val="left" w:pos="2268"/>
          <w:tab w:val="left" w:pos="2835"/>
        </w:tabs>
        <w:spacing w:before="200"/>
        <w:ind w:left="1800"/>
        <w:contextualSpacing w:val="0"/>
        <w:jc w:val="both"/>
        <w:rPr>
          <w:rFonts w:ascii="Arial" w:hAnsi="Arial" w:cs="Arial"/>
        </w:rPr>
      </w:pPr>
      <w:r w:rsidRPr="006843D6">
        <w:rPr>
          <w:rFonts w:ascii="Arial" w:hAnsi="Arial" w:cs="Arial"/>
        </w:rPr>
        <w:t>Guia para recolhimento do ISSQN da Prefeitura de onde for executado o serviço. Este imposto será recolhido pelo Contratante.</w:t>
      </w:r>
    </w:p>
    <w:p w14:paraId="4DEDCB7E" w14:textId="77777777" w:rsidR="004F095D" w:rsidRPr="006843D6" w:rsidRDefault="004F095D" w:rsidP="008140A3">
      <w:pPr>
        <w:pStyle w:val="PargrafodaLista"/>
        <w:numPr>
          <w:ilvl w:val="2"/>
          <w:numId w:val="1"/>
        </w:numPr>
        <w:tabs>
          <w:tab w:val="left" w:pos="567"/>
          <w:tab w:val="left" w:pos="1134"/>
          <w:tab w:val="left" w:pos="1701"/>
          <w:tab w:val="left" w:pos="2268"/>
          <w:tab w:val="left" w:pos="2835"/>
        </w:tabs>
        <w:spacing w:before="200"/>
        <w:ind w:left="1800"/>
        <w:contextualSpacing w:val="0"/>
        <w:jc w:val="both"/>
        <w:rPr>
          <w:rFonts w:ascii="Arial" w:hAnsi="Arial" w:cs="Arial"/>
        </w:rPr>
      </w:pPr>
      <w:r w:rsidRPr="006843D6">
        <w:rPr>
          <w:rFonts w:ascii="Arial" w:hAnsi="Arial" w:cs="Arial"/>
        </w:rPr>
        <w:t>Cópia da guia de recolhimento da Previdência Social – GPS do mês de execução da obra, devidamente quitada e autenticada em cartório, de conformidade com o relatório do SEFIP/GFIP com as folhas detalhadas e resumidas da obra, bem como, comprovante de transmissão do arquivo para a Caixa Econômica Federal, e cópia da guia de recolhimento do Fundo de Garantia por Tempo de Serviço – FGTS do último recolhimento devido, devidamente quitada e autenticada, de conformidade com o demonstrativo de dados referentes ao FGTS/INSS, exclusivo para a obra.</w:t>
      </w:r>
    </w:p>
    <w:p w14:paraId="36A48374" w14:textId="77777777" w:rsidR="004F095D" w:rsidRPr="006843D6" w:rsidRDefault="004F095D" w:rsidP="008140A3">
      <w:pPr>
        <w:pStyle w:val="PargrafodaLista"/>
        <w:numPr>
          <w:ilvl w:val="2"/>
          <w:numId w:val="1"/>
        </w:numPr>
        <w:tabs>
          <w:tab w:val="left" w:pos="567"/>
          <w:tab w:val="left" w:pos="1134"/>
          <w:tab w:val="left" w:pos="1701"/>
          <w:tab w:val="left" w:pos="2268"/>
          <w:tab w:val="left" w:pos="2835"/>
        </w:tabs>
        <w:spacing w:before="200"/>
        <w:ind w:left="1800"/>
        <w:contextualSpacing w:val="0"/>
        <w:jc w:val="both"/>
        <w:rPr>
          <w:rFonts w:ascii="Arial" w:hAnsi="Arial" w:cs="Arial"/>
        </w:rPr>
      </w:pPr>
      <w:r w:rsidRPr="006843D6">
        <w:rPr>
          <w:rFonts w:ascii="Arial" w:hAnsi="Arial" w:cs="Arial"/>
        </w:rPr>
        <w:t>Cópia da Folha de Pagamento dos empregados da obra, assinada por um representante da empresa.</w:t>
      </w:r>
    </w:p>
    <w:p w14:paraId="75D0BC28" w14:textId="77777777" w:rsidR="001F3318" w:rsidRPr="00886643" w:rsidRDefault="001F3318" w:rsidP="008140A3">
      <w:pPr>
        <w:pStyle w:val="PargrafodaLista"/>
        <w:numPr>
          <w:ilvl w:val="0"/>
          <w:numId w:val="1"/>
        </w:numPr>
        <w:shd w:val="clear" w:color="auto" w:fill="D9D9D9" w:themeFill="background1" w:themeFillShade="D9"/>
        <w:spacing w:before="200" w:line="240" w:lineRule="auto"/>
        <w:contextualSpacing w:val="0"/>
        <w:jc w:val="both"/>
        <w:rPr>
          <w:rFonts w:ascii="Arial" w:hAnsi="Arial" w:cs="Arial"/>
          <w:b/>
        </w:rPr>
      </w:pPr>
      <w:r w:rsidRPr="00886643">
        <w:rPr>
          <w:rFonts w:ascii="Arial" w:hAnsi="Arial" w:cs="Arial"/>
          <w:b/>
        </w:rPr>
        <w:t>DOS RECEBIMENTOS PROVISÓRIO E DEFINITIVO</w:t>
      </w:r>
    </w:p>
    <w:p w14:paraId="63CF372D" w14:textId="77777777" w:rsidR="009543D8" w:rsidRPr="00886643" w:rsidRDefault="009543D8" w:rsidP="008140A3">
      <w:pPr>
        <w:pStyle w:val="PargrafodaLista"/>
        <w:numPr>
          <w:ilvl w:val="1"/>
          <w:numId w:val="1"/>
        </w:numPr>
        <w:spacing w:before="200" w:line="240" w:lineRule="auto"/>
        <w:contextualSpacing w:val="0"/>
        <w:jc w:val="both"/>
        <w:rPr>
          <w:rFonts w:ascii="Arial" w:hAnsi="Arial" w:cs="Arial"/>
        </w:rPr>
      </w:pPr>
      <w:r w:rsidRPr="00886643">
        <w:rPr>
          <w:rFonts w:ascii="Arial" w:hAnsi="Arial" w:cs="Arial"/>
        </w:rPr>
        <w:lastRenderedPageBreak/>
        <w:t>O objeto será recebido:</w:t>
      </w:r>
    </w:p>
    <w:p w14:paraId="1F84A1E0" w14:textId="77777777" w:rsidR="009543D8" w:rsidRPr="00886643" w:rsidRDefault="009543D8" w:rsidP="008140A3">
      <w:pPr>
        <w:pStyle w:val="PargrafodaLista"/>
        <w:numPr>
          <w:ilvl w:val="2"/>
          <w:numId w:val="1"/>
        </w:numPr>
        <w:shd w:val="clear" w:color="auto" w:fill="FFFFFF" w:themeFill="background1"/>
        <w:spacing w:before="200" w:line="240" w:lineRule="auto"/>
        <w:contextualSpacing w:val="0"/>
        <w:jc w:val="both"/>
        <w:rPr>
          <w:rFonts w:ascii="Arial" w:hAnsi="Arial" w:cs="Arial"/>
        </w:rPr>
      </w:pPr>
      <w:r w:rsidRPr="00886643">
        <w:rPr>
          <w:rFonts w:ascii="Arial" w:hAnsi="Arial" w:cs="Arial"/>
        </w:rPr>
        <w:t xml:space="preserve">Provisoriamente, pelo responsável por seu acompanhamento e fiscalização, mediante termo circunstanciado, assinado pelas partes em até 15 (quinze) dias </w:t>
      </w:r>
      <w:r w:rsidR="00DF6E18" w:rsidRPr="00886643">
        <w:rPr>
          <w:rFonts w:ascii="Arial" w:hAnsi="Arial" w:cs="Arial"/>
        </w:rPr>
        <w:t xml:space="preserve">a partir da data </w:t>
      </w:r>
      <w:r w:rsidR="005D4C3A" w:rsidRPr="00886643">
        <w:rPr>
          <w:rFonts w:ascii="Arial" w:hAnsi="Arial" w:cs="Arial"/>
        </w:rPr>
        <w:t>da entrega dos projetos</w:t>
      </w:r>
      <w:r w:rsidR="00CD058C" w:rsidRPr="00886643">
        <w:rPr>
          <w:rFonts w:ascii="Arial" w:hAnsi="Arial" w:cs="Arial"/>
        </w:rPr>
        <w:t xml:space="preserve"> concluídos e</w:t>
      </w:r>
      <w:r w:rsidR="005D4C3A" w:rsidRPr="00886643">
        <w:rPr>
          <w:rFonts w:ascii="Arial" w:hAnsi="Arial" w:cs="Arial"/>
        </w:rPr>
        <w:t xml:space="preserve"> aprovados nos órgãos competentes, quando for o caso.</w:t>
      </w:r>
    </w:p>
    <w:p w14:paraId="3E42D0C3" w14:textId="77777777" w:rsidR="009543D8" w:rsidRPr="00886643" w:rsidRDefault="009543D8" w:rsidP="008140A3">
      <w:pPr>
        <w:pStyle w:val="PargrafodaLista"/>
        <w:numPr>
          <w:ilvl w:val="3"/>
          <w:numId w:val="1"/>
        </w:numPr>
        <w:spacing w:before="200" w:line="240" w:lineRule="auto"/>
        <w:contextualSpacing w:val="0"/>
        <w:jc w:val="both"/>
        <w:rPr>
          <w:rFonts w:ascii="Arial" w:hAnsi="Arial" w:cs="Arial"/>
        </w:rPr>
      </w:pPr>
      <w:r w:rsidRPr="00886643">
        <w:rPr>
          <w:rFonts w:ascii="Arial" w:hAnsi="Arial" w:cs="Arial"/>
        </w:rPr>
        <w:t>A</w:t>
      </w:r>
      <w:r w:rsidR="00DF6E18" w:rsidRPr="00886643">
        <w:rPr>
          <w:rFonts w:ascii="Arial" w:hAnsi="Arial" w:cs="Arial"/>
        </w:rPr>
        <w:t xml:space="preserve"> </w:t>
      </w:r>
      <w:r w:rsidR="00AE13FB" w:rsidRPr="00886643">
        <w:rPr>
          <w:rFonts w:ascii="Arial" w:hAnsi="Arial" w:cs="Arial"/>
        </w:rPr>
        <w:t>CONTRATADA</w:t>
      </w:r>
      <w:r w:rsidR="00DF6E18" w:rsidRPr="00886643">
        <w:rPr>
          <w:rFonts w:ascii="Arial" w:hAnsi="Arial" w:cs="Arial"/>
        </w:rPr>
        <w:t xml:space="preserve"> </w:t>
      </w:r>
      <w:r w:rsidRPr="00886643">
        <w:rPr>
          <w:rFonts w:ascii="Arial" w:hAnsi="Arial" w:cs="Arial"/>
        </w:rPr>
        <w:t>deverá solucionar as pendências apontadas pela fiscalização, dentro do prazo estipulado por esta, como condição para recebimento provisório</w:t>
      </w:r>
      <w:r w:rsidR="0000268B" w:rsidRPr="00886643">
        <w:rPr>
          <w:rFonts w:ascii="Arial" w:hAnsi="Arial" w:cs="Arial"/>
        </w:rPr>
        <w:t xml:space="preserve"> dos projetos.</w:t>
      </w:r>
    </w:p>
    <w:p w14:paraId="244FA022" w14:textId="77777777" w:rsidR="009543D8" w:rsidRPr="00886643" w:rsidRDefault="009543D8" w:rsidP="008140A3">
      <w:pPr>
        <w:pStyle w:val="PargrafodaLista"/>
        <w:numPr>
          <w:ilvl w:val="2"/>
          <w:numId w:val="1"/>
        </w:numPr>
        <w:spacing w:before="200" w:line="240" w:lineRule="auto"/>
        <w:contextualSpacing w:val="0"/>
        <w:jc w:val="both"/>
        <w:rPr>
          <w:rFonts w:ascii="Arial" w:hAnsi="Arial" w:cs="Arial"/>
        </w:rPr>
      </w:pPr>
      <w:r w:rsidRPr="00886643">
        <w:rPr>
          <w:rFonts w:ascii="Arial" w:hAnsi="Arial" w:cs="Arial"/>
        </w:rPr>
        <w:t xml:space="preserve">Definitivamente, por servidor ou comissão designada pela autoridade competente, mediante termo circunstanciado, assinado pelas partes em </w:t>
      </w:r>
      <w:r w:rsidR="005D4C3A" w:rsidRPr="00886643">
        <w:rPr>
          <w:rFonts w:ascii="Arial" w:hAnsi="Arial" w:cs="Arial"/>
        </w:rPr>
        <w:t xml:space="preserve">até 90 (noventa) </w:t>
      </w:r>
      <w:r w:rsidRPr="00886643">
        <w:rPr>
          <w:rFonts w:ascii="Arial" w:hAnsi="Arial" w:cs="Arial"/>
        </w:rPr>
        <w:t>dias</w:t>
      </w:r>
      <w:r w:rsidR="005D4C3A" w:rsidRPr="00886643">
        <w:rPr>
          <w:rFonts w:ascii="Arial" w:hAnsi="Arial" w:cs="Arial"/>
        </w:rPr>
        <w:t xml:space="preserve"> </w:t>
      </w:r>
      <w:r w:rsidRPr="00886643">
        <w:rPr>
          <w:rFonts w:ascii="Arial" w:hAnsi="Arial" w:cs="Arial"/>
        </w:rPr>
        <w:t>do recebimento provisório, após o decurso do prazo de observação, ou vistoria que comprove a adequação d</w:t>
      </w:r>
      <w:r w:rsidR="004B35B7" w:rsidRPr="00886643">
        <w:rPr>
          <w:rFonts w:ascii="Arial" w:hAnsi="Arial" w:cs="Arial"/>
        </w:rPr>
        <w:t>o objeto aos termos contratuais.</w:t>
      </w:r>
    </w:p>
    <w:p w14:paraId="101AB21C" w14:textId="77777777" w:rsidR="001F3318" w:rsidRPr="00886643" w:rsidRDefault="001F3318" w:rsidP="008140A3">
      <w:pPr>
        <w:pStyle w:val="PargrafodaLista"/>
        <w:numPr>
          <w:ilvl w:val="0"/>
          <w:numId w:val="1"/>
        </w:numPr>
        <w:shd w:val="clear" w:color="auto" w:fill="D9D9D9" w:themeFill="background1" w:themeFillShade="D9"/>
        <w:spacing w:before="200" w:line="240" w:lineRule="auto"/>
        <w:contextualSpacing w:val="0"/>
        <w:jc w:val="both"/>
        <w:rPr>
          <w:rFonts w:ascii="Arial" w:hAnsi="Arial" w:cs="Arial"/>
          <w:b/>
        </w:rPr>
      </w:pPr>
      <w:r w:rsidRPr="00886643">
        <w:rPr>
          <w:rFonts w:ascii="Arial" w:hAnsi="Arial" w:cs="Arial"/>
          <w:b/>
        </w:rPr>
        <w:t>DAS SANÇÕES ADMINISTRATIVAS</w:t>
      </w:r>
    </w:p>
    <w:p w14:paraId="3EE18379" w14:textId="77777777" w:rsidR="00D43CCC" w:rsidRPr="006843D6" w:rsidRDefault="00D43CCC" w:rsidP="008140A3">
      <w:pPr>
        <w:pStyle w:val="PargrafodaLista"/>
        <w:numPr>
          <w:ilvl w:val="1"/>
          <w:numId w:val="1"/>
        </w:numPr>
        <w:spacing w:before="200" w:line="240" w:lineRule="auto"/>
        <w:contextualSpacing w:val="0"/>
        <w:jc w:val="both"/>
        <w:rPr>
          <w:rFonts w:ascii="Arial" w:hAnsi="Arial" w:cs="Arial"/>
        </w:rPr>
      </w:pPr>
      <w:bookmarkStart w:id="0" w:name="_Ref387136803"/>
      <w:r w:rsidRPr="006843D6">
        <w:rPr>
          <w:rFonts w:ascii="Arial" w:hAnsi="Arial" w:cs="Arial"/>
        </w:rPr>
        <w:t>As sanções previstas são advertência, multa, suspensão temporária de participação em licitação, impedimento de licitar e contratar, e declaração de inidoneidade, nos termos do Capítulo IV da Lei nº 8.666, de 21 de junho de 1993 e art. 47 da Lei nº 12.462 de 04 de agosto de 2011</w:t>
      </w:r>
      <w:bookmarkEnd w:id="0"/>
      <w:r w:rsidRPr="006843D6">
        <w:rPr>
          <w:rFonts w:ascii="Arial" w:hAnsi="Arial" w:cs="Arial"/>
        </w:rPr>
        <w:t>.</w:t>
      </w:r>
    </w:p>
    <w:p w14:paraId="77341449" w14:textId="349D802D" w:rsidR="007025D2" w:rsidRPr="005737F2" w:rsidRDefault="00A241B2" w:rsidP="008140A3">
      <w:pPr>
        <w:pStyle w:val="PargrafodaLista"/>
        <w:numPr>
          <w:ilvl w:val="1"/>
          <w:numId w:val="1"/>
        </w:numPr>
        <w:spacing w:before="200" w:line="240" w:lineRule="auto"/>
        <w:contextualSpacing w:val="0"/>
        <w:jc w:val="both"/>
        <w:rPr>
          <w:rFonts w:ascii="Arial" w:hAnsi="Arial" w:cs="Arial"/>
        </w:rPr>
      </w:pPr>
      <w:r>
        <w:rPr>
          <w:rFonts w:ascii="Arial" w:hAnsi="Arial" w:cs="Arial"/>
          <w:b/>
          <w:bCs/>
        </w:rPr>
        <w:t>MULTAS POR ATRASO</w:t>
      </w:r>
      <w:r w:rsidR="007025D2" w:rsidRPr="005737F2">
        <w:rPr>
          <w:rFonts w:ascii="Arial" w:hAnsi="Arial" w:cs="Arial"/>
          <w:b/>
          <w:bCs/>
        </w:rPr>
        <w:t>:</w:t>
      </w:r>
    </w:p>
    <w:p w14:paraId="23FB35FF" w14:textId="192EB7AB" w:rsidR="007025D2" w:rsidRPr="005737F2" w:rsidRDefault="007025D2" w:rsidP="008140A3">
      <w:pPr>
        <w:pStyle w:val="PargrafodaLista"/>
        <w:numPr>
          <w:ilvl w:val="2"/>
          <w:numId w:val="1"/>
        </w:numPr>
        <w:spacing w:before="200" w:line="240" w:lineRule="auto"/>
        <w:ind w:left="1800"/>
        <w:contextualSpacing w:val="0"/>
        <w:jc w:val="both"/>
        <w:rPr>
          <w:rFonts w:ascii="Arial" w:hAnsi="Arial" w:cs="Arial"/>
        </w:rPr>
      </w:pPr>
      <w:r w:rsidRPr="005737F2">
        <w:rPr>
          <w:rFonts w:ascii="Arial" w:hAnsi="Arial" w:cs="Arial"/>
        </w:rPr>
        <w:t>Em notificação escrita e sem prejuízo da faculdade de rescisão Contratual, o Instituto poderá aplicar</w:t>
      </w:r>
      <w:r w:rsidR="00272A6B">
        <w:rPr>
          <w:rFonts w:ascii="Arial" w:hAnsi="Arial" w:cs="Arial"/>
        </w:rPr>
        <w:t xml:space="preserve"> multas moratórias por atraso</w:t>
      </w:r>
      <w:r w:rsidRPr="005737F2">
        <w:rPr>
          <w:rFonts w:ascii="Arial" w:hAnsi="Arial" w:cs="Arial"/>
        </w:rPr>
        <w:t xml:space="preserve">. </w:t>
      </w:r>
    </w:p>
    <w:p w14:paraId="77534CAD" w14:textId="3B980658" w:rsidR="007025D2" w:rsidRPr="005737F2" w:rsidRDefault="007025D2" w:rsidP="008140A3">
      <w:pPr>
        <w:pStyle w:val="PargrafodaLista"/>
        <w:numPr>
          <w:ilvl w:val="2"/>
          <w:numId w:val="1"/>
        </w:numPr>
        <w:spacing w:before="200" w:line="240" w:lineRule="auto"/>
        <w:ind w:left="1800"/>
        <w:contextualSpacing w:val="0"/>
        <w:jc w:val="both"/>
        <w:rPr>
          <w:rFonts w:ascii="Arial" w:hAnsi="Arial" w:cs="Arial"/>
        </w:rPr>
      </w:pPr>
      <w:r w:rsidRPr="005737F2">
        <w:rPr>
          <w:rFonts w:ascii="Arial" w:hAnsi="Arial" w:cs="Arial"/>
        </w:rPr>
        <w:t>Serão aplicadas as multas moratórias na eventualidade de existir o atraso injustificado das etapas/se</w:t>
      </w:r>
      <w:r w:rsidR="00272A6B">
        <w:rPr>
          <w:rFonts w:ascii="Arial" w:hAnsi="Arial" w:cs="Arial"/>
        </w:rPr>
        <w:t>rviços de execução do Contrato</w:t>
      </w:r>
      <w:r w:rsidRPr="005737F2">
        <w:rPr>
          <w:rFonts w:ascii="Arial" w:hAnsi="Arial" w:cs="Arial"/>
        </w:rPr>
        <w:t xml:space="preserve">, independentemente das demais sanções que poderão ser imputadas à Contratada. </w:t>
      </w:r>
    </w:p>
    <w:p w14:paraId="21B8E578" w14:textId="04595E33" w:rsidR="007025D2" w:rsidRPr="007025D2" w:rsidRDefault="007025D2" w:rsidP="008140A3">
      <w:pPr>
        <w:pStyle w:val="PargrafodaLista"/>
        <w:numPr>
          <w:ilvl w:val="3"/>
          <w:numId w:val="1"/>
        </w:numPr>
        <w:spacing w:before="200" w:line="240" w:lineRule="auto"/>
        <w:contextualSpacing w:val="0"/>
        <w:jc w:val="both"/>
        <w:rPr>
          <w:rFonts w:ascii="Arial" w:hAnsi="Arial" w:cs="Arial"/>
        </w:rPr>
      </w:pPr>
      <w:bookmarkStart w:id="1" w:name="_Ref449600107"/>
      <w:bookmarkStart w:id="2" w:name="_Ref463345208"/>
      <w:r w:rsidRPr="007025D2">
        <w:rPr>
          <w:rFonts w:ascii="Arial" w:hAnsi="Arial" w:cs="Arial"/>
        </w:rPr>
        <w:t>Multa por atraso injustificado</w:t>
      </w:r>
      <w:r>
        <w:rPr>
          <w:rFonts w:ascii="Arial" w:hAnsi="Arial" w:cs="Arial"/>
        </w:rPr>
        <w:t xml:space="preserve">, inclusive na entrega dos documentos especificados neste </w:t>
      </w:r>
      <w:r w:rsidR="002F4CE0">
        <w:rPr>
          <w:rFonts w:ascii="Arial" w:hAnsi="Arial" w:cs="Arial"/>
        </w:rPr>
        <w:t>Termo de Referência</w:t>
      </w:r>
      <w:r>
        <w:rPr>
          <w:rFonts w:ascii="Arial" w:hAnsi="Arial" w:cs="Arial"/>
        </w:rPr>
        <w:t xml:space="preserve"> durante a execução do objeto,</w:t>
      </w:r>
      <w:r w:rsidRPr="007025D2">
        <w:rPr>
          <w:rFonts w:ascii="Arial" w:hAnsi="Arial" w:cs="Arial"/>
        </w:rPr>
        <w:t xml:space="preserve"> de </w:t>
      </w:r>
      <w:r w:rsidRPr="007025D2">
        <w:rPr>
          <w:rFonts w:ascii="Arial" w:hAnsi="Arial" w:cs="Arial"/>
          <w:b/>
        </w:rPr>
        <w:t xml:space="preserve">até </w:t>
      </w:r>
      <w:r w:rsidR="007B6D8F">
        <w:rPr>
          <w:rFonts w:ascii="Arial" w:hAnsi="Arial" w:cs="Arial"/>
          <w:b/>
        </w:rPr>
        <w:t>0,2</w:t>
      </w:r>
      <w:r w:rsidR="00272A6B">
        <w:rPr>
          <w:rFonts w:ascii="Arial" w:hAnsi="Arial" w:cs="Arial"/>
          <w:b/>
        </w:rPr>
        <w:t xml:space="preserve"> </w:t>
      </w:r>
      <w:r w:rsidRPr="007025D2">
        <w:rPr>
          <w:rFonts w:ascii="Arial" w:hAnsi="Arial" w:cs="Arial"/>
          <w:b/>
        </w:rPr>
        <w:t>% (</w:t>
      </w:r>
      <w:r w:rsidR="007B6D8F">
        <w:rPr>
          <w:rFonts w:ascii="Arial" w:hAnsi="Arial" w:cs="Arial"/>
          <w:b/>
        </w:rPr>
        <w:t>dois décimos</w:t>
      </w:r>
      <w:r>
        <w:rPr>
          <w:rFonts w:ascii="Arial" w:hAnsi="Arial" w:cs="Arial"/>
          <w:b/>
        </w:rPr>
        <w:t xml:space="preserve"> por cento</w:t>
      </w:r>
      <w:r w:rsidRPr="007025D2">
        <w:rPr>
          <w:rFonts w:ascii="Arial" w:hAnsi="Arial" w:cs="Arial"/>
          <w:b/>
        </w:rPr>
        <w:t>)</w:t>
      </w:r>
      <w:r w:rsidR="008D4150">
        <w:rPr>
          <w:rFonts w:ascii="Arial" w:hAnsi="Arial" w:cs="Arial"/>
          <w:b/>
        </w:rPr>
        <w:t xml:space="preserve"> ao dia,</w:t>
      </w:r>
      <w:r w:rsidR="008140A3">
        <w:rPr>
          <w:rFonts w:ascii="Arial" w:hAnsi="Arial" w:cs="Arial"/>
          <w:b/>
        </w:rPr>
        <w:t xml:space="preserve"> até o limite de </w:t>
      </w:r>
      <w:r w:rsidR="00CF7BFC">
        <w:rPr>
          <w:rFonts w:ascii="Arial" w:hAnsi="Arial" w:cs="Arial"/>
          <w:b/>
        </w:rPr>
        <w:t>20</w:t>
      </w:r>
      <w:r w:rsidR="007B6D8F">
        <w:rPr>
          <w:rFonts w:ascii="Arial" w:hAnsi="Arial" w:cs="Arial"/>
          <w:b/>
        </w:rPr>
        <w:t xml:space="preserve"> (</w:t>
      </w:r>
      <w:r w:rsidR="008140A3">
        <w:rPr>
          <w:rFonts w:ascii="Arial" w:hAnsi="Arial" w:cs="Arial"/>
          <w:b/>
        </w:rPr>
        <w:t>vinte</w:t>
      </w:r>
      <w:r w:rsidR="007B6D8F">
        <w:rPr>
          <w:rFonts w:ascii="Arial" w:hAnsi="Arial" w:cs="Arial"/>
          <w:b/>
        </w:rPr>
        <w:t>) dias</w:t>
      </w:r>
      <w:r w:rsidRPr="007025D2">
        <w:rPr>
          <w:rFonts w:ascii="Arial" w:hAnsi="Arial" w:cs="Arial"/>
        </w:rPr>
        <w:t xml:space="preserve"> que incidirá sobre o valor </w:t>
      </w:r>
      <w:r>
        <w:rPr>
          <w:rFonts w:ascii="Arial" w:hAnsi="Arial" w:cs="Arial"/>
        </w:rPr>
        <w:t>total do contrato</w:t>
      </w:r>
      <w:r w:rsidRPr="007025D2">
        <w:rPr>
          <w:rFonts w:ascii="Arial" w:hAnsi="Arial" w:cs="Arial"/>
        </w:rPr>
        <w:t>.</w:t>
      </w:r>
      <w:bookmarkEnd w:id="1"/>
      <w:r w:rsidRPr="007025D2">
        <w:rPr>
          <w:rFonts w:ascii="Arial" w:hAnsi="Arial" w:cs="Arial"/>
        </w:rPr>
        <w:t xml:space="preserve"> </w:t>
      </w:r>
      <w:r w:rsidR="007B6D8F">
        <w:rPr>
          <w:rFonts w:ascii="Arial" w:hAnsi="Arial" w:cs="Arial"/>
        </w:rPr>
        <w:t xml:space="preserve"> Após este prazo será caracterizada a inexecução parcial do </w:t>
      </w:r>
      <w:r w:rsidR="00811695">
        <w:rPr>
          <w:rFonts w:ascii="Arial" w:hAnsi="Arial" w:cs="Arial"/>
        </w:rPr>
        <w:t>objeto</w:t>
      </w:r>
      <w:r w:rsidR="007B6D8F">
        <w:rPr>
          <w:rFonts w:ascii="Arial" w:hAnsi="Arial" w:cs="Arial"/>
        </w:rPr>
        <w:t>.</w:t>
      </w:r>
      <w:bookmarkEnd w:id="2"/>
    </w:p>
    <w:p w14:paraId="3E89FF66" w14:textId="228D8B56" w:rsidR="007025D2" w:rsidRPr="007025D2" w:rsidRDefault="007025D2" w:rsidP="008140A3">
      <w:pPr>
        <w:pStyle w:val="PargrafodaLista"/>
        <w:numPr>
          <w:ilvl w:val="2"/>
          <w:numId w:val="1"/>
        </w:numPr>
        <w:spacing w:before="200" w:line="240" w:lineRule="auto"/>
        <w:ind w:left="1800"/>
        <w:contextualSpacing w:val="0"/>
        <w:jc w:val="both"/>
        <w:rPr>
          <w:rFonts w:ascii="Arial" w:hAnsi="Arial" w:cs="Arial"/>
        </w:rPr>
      </w:pPr>
      <w:bookmarkStart w:id="3" w:name="_Ref449601922"/>
      <w:r w:rsidRPr="005737F2">
        <w:rPr>
          <w:rFonts w:ascii="Arial" w:hAnsi="Arial" w:cs="Arial"/>
        </w:rPr>
        <w:t xml:space="preserve">Por atraso no início </w:t>
      </w:r>
      <w:r>
        <w:rPr>
          <w:rFonts w:ascii="Arial" w:hAnsi="Arial" w:cs="Arial"/>
        </w:rPr>
        <w:t>da execução dos serviços</w:t>
      </w:r>
      <w:r w:rsidRPr="005737F2">
        <w:rPr>
          <w:rFonts w:ascii="Arial" w:hAnsi="Arial" w:cs="Arial"/>
        </w:rPr>
        <w:t>, poderá ser aplicada multa de</w:t>
      </w:r>
      <w:r w:rsidRPr="005737F2">
        <w:rPr>
          <w:rFonts w:ascii="Arial" w:hAnsi="Arial" w:cs="Arial"/>
          <w:b/>
        </w:rPr>
        <w:t xml:space="preserve"> </w:t>
      </w:r>
      <w:r w:rsidRPr="007025D2">
        <w:rPr>
          <w:rFonts w:ascii="Arial" w:hAnsi="Arial" w:cs="Arial"/>
          <w:b/>
        </w:rPr>
        <w:t>até 0,5% (meio por cento)</w:t>
      </w:r>
      <w:r w:rsidRPr="007025D2">
        <w:rPr>
          <w:rFonts w:ascii="Arial" w:hAnsi="Arial" w:cs="Arial"/>
        </w:rPr>
        <w:t xml:space="preserve"> sobre o valor total do contrato, por dia de atraso, até o limite de </w:t>
      </w:r>
      <w:r w:rsidR="008140A3">
        <w:rPr>
          <w:rFonts w:ascii="Arial" w:hAnsi="Arial" w:cs="Arial"/>
        </w:rPr>
        <w:t>15</w:t>
      </w:r>
      <w:r w:rsidRPr="007025D2">
        <w:rPr>
          <w:rFonts w:ascii="Arial" w:hAnsi="Arial" w:cs="Arial"/>
        </w:rPr>
        <w:t xml:space="preserve"> (</w:t>
      </w:r>
      <w:r w:rsidR="008140A3">
        <w:rPr>
          <w:rFonts w:ascii="Arial" w:hAnsi="Arial" w:cs="Arial"/>
        </w:rPr>
        <w:t>quinze</w:t>
      </w:r>
      <w:r w:rsidRPr="007025D2">
        <w:rPr>
          <w:rFonts w:ascii="Arial" w:hAnsi="Arial" w:cs="Arial"/>
        </w:rPr>
        <w:t>) dias</w:t>
      </w:r>
      <w:r w:rsidRPr="005737F2">
        <w:rPr>
          <w:rFonts w:ascii="Arial" w:hAnsi="Arial" w:cs="Arial"/>
        </w:rPr>
        <w:t>, contados a partir do 15º dia após a data de emissão da Ordem de Serviço.</w:t>
      </w:r>
      <w:bookmarkEnd w:id="3"/>
    </w:p>
    <w:p w14:paraId="5E7CEEF3" w14:textId="77777777" w:rsidR="007025D2" w:rsidRPr="005737F2" w:rsidRDefault="007025D2" w:rsidP="008140A3">
      <w:pPr>
        <w:pStyle w:val="PargrafodaLista"/>
        <w:numPr>
          <w:ilvl w:val="1"/>
          <w:numId w:val="1"/>
        </w:numPr>
        <w:spacing w:before="200" w:line="240" w:lineRule="auto"/>
        <w:contextualSpacing w:val="0"/>
        <w:jc w:val="both"/>
        <w:rPr>
          <w:rFonts w:ascii="Arial" w:hAnsi="Arial" w:cs="Arial"/>
          <w:b/>
          <w:bCs/>
        </w:rPr>
      </w:pPr>
      <w:r w:rsidRPr="005737F2">
        <w:rPr>
          <w:rFonts w:ascii="Arial" w:hAnsi="Arial" w:cs="Arial"/>
          <w:b/>
          <w:bCs/>
        </w:rPr>
        <w:t xml:space="preserve">MULTAS POR DESCUMPRIMENTO PARCIAL DO OBJETO </w:t>
      </w:r>
    </w:p>
    <w:p w14:paraId="79E7B684" w14:textId="6DE4BCBF" w:rsidR="007025D2" w:rsidRPr="005737F2" w:rsidRDefault="007025D2" w:rsidP="008140A3">
      <w:pPr>
        <w:pStyle w:val="PargrafodaLista"/>
        <w:numPr>
          <w:ilvl w:val="2"/>
          <w:numId w:val="1"/>
        </w:numPr>
        <w:spacing w:before="200" w:line="240" w:lineRule="auto"/>
        <w:ind w:left="1800"/>
        <w:contextualSpacing w:val="0"/>
        <w:jc w:val="both"/>
        <w:rPr>
          <w:rFonts w:ascii="Arial" w:hAnsi="Arial" w:cs="Arial"/>
        </w:rPr>
      </w:pPr>
      <w:r w:rsidRPr="005737F2">
        <w:rPr>
          <w:rFonts w:ascii="Arial" w:hAnsi="Arial" w:cs="Arial"/>
        </w:rPr>
        <w:lastRenderedPageBreak/>
        <w:t xml:space="preserve">Pela </w:t>
      </w:r>
      <w:r w:rsidRPr="007025D2">
        <w:rPr>
          <w:rFonts w:ascii="Arial" w:hAnsi="Arial" w:cs="Arial"/>
        </w:rPr>
        <w:t xml:space="preserve">inexecução parcial do </w:t>
      </w:r>
      <w:r w:rsidR="00811695">
        <w:rPr>
          <w:rFonts w:ascii="Arial" w:hAnsi="Arial" w:cs="Arial"/>
        </w:rPr>
        <w:t>objeto</w:t>
      </w:r>
      <w:r w:rsidRPr="007025D2">
        <w:rPr>
          <w:rFonts w:ascii="Arial" w:hAnsi="Arial" w:cs="Arial"/>
        </w:rPr>
        <w:t xml:space="preserve">: multa de </w:t>
      </w:r>
      <w:r w:rsidRPr="007025D2">
        <w:rPr>
          <w:rFonts w:ascii="Arial" w:hAnsi="Arial" w:cs="Arial"/>
          <w:b/>
        </w:rPr>
        <w:t>até</w:t>
      </w:r>
      <w:r w:rsidRPr="007025D2">
        <w:rPr>
          <w:rFonts w:ascii="Arial" w:hAnsi="Arial" w:cs="Arial"/>
        </w:rPr>
        <w:t xml:space="preserve"> </w:t>
      </w:r>
      <w:r w:rsidR="007B6D8F">
        <w:rPr>
          <w:rFonts w:ascii="Arial" w:hAnsi="Arial" w:cs="Arial"/>
          <w:b/>
        </w:rPr>
        <w:t>15</w:t>
      </w:r>
      <w:r w:rsidRPr="007025D2">
        <w:rPr>
          <w:rFonts w:ascii="Arial" w:hAnsi="Arial" w:cs="Arial"/>
          <w:b/>
        </w:rPr>
        <w:t>% (</w:t>
      </w:r>
      <w:r w:rsidR="007B6D8F">
        <w:rPr>
          <w:rFonts w:ascii="Arial" w:hAnsi="Arial" w:cs="Arial"/>
          <w:b/>
        </w:rPr>
        <w:t>quinze</w:t>
      </w:r>
      <w:r w:rsidRPr="007025D2">
        <w:rPr>
          <w:rFonts w:ascii="Arial" w:hAnsi="Arial" w:cs="Arial"/>
          <w:b/>
        </w:rPr>
        <w:t xml:space="preserve"> por cento)</w:t>
      </w:r>
      <w:r w:rsidRPr="007025D2">
        <w:rPr>
          <w:rFonts w:ascii="Arial" w:hAnsi="Arial" w:cs="Arial"/>
        </w:rPr>
        <w:t xml:space="preserve"> sobre o valor total do contrato.</w:t>
      </w:r>
    </w:p>
    <w:p w14:paraId="4951E8C7" w14:textId="4FC80AA9" w:rsidR="007025D2" w:rsidRDefault="007025D2" w:rsidP="008140A3">
      <w:pPr>
        <w:pStyle w:val="PargrafodaLista"/>
        <w:numPr>
          <w:ilvl w:val="2"/>
          <w:numId w:val="1"/>
        </w:numPr>
        <w:spacing w:before="200" w:line="240" w:lineRule="auto"/>
        <w:ind w:left="1800"/>
        <w:contextualSpacing w:val="0"/>
        <w:jc w:val="both"/>
        <w:rPr>
          <w:rFonts w:ascii="Arial" w:hAnsi="Arial" w:cs="Arial"/>
        </w:rPr>
      </w:pPr>
      <w:r w:rsidRPr="005737F2">
        <w:rPr>
          <w:rFonts w:ascii="Arial" w:hAnsi="Arial" w:cs="Arial"/>
        </w:rPr>
        <w:t>Será con</w:t>
      </w:r>
      <w:r w:rsidR="007B6D8F">
        <w:rPr>
          <w:rFonts w:ascii="Arial" w:hAnsi="Arial" w:cs="Arial"/>
        </w:rPr>
        <w:t xml:space="preserve">figurada inexecução parcial do </w:t>
      </w:r>
      <w:r w:rsidR="00811695">
        <w:rPr>
          <w:rFonts w:ascii="Arial" w:hAnsi="Arial" w:cs="Arial"/>
        </w:rPr>
        <w:t>objeto</w:t>
      </w:r>
      <w:r w:rsidRPr="005737F2">
        <w:rPr>
          <w:rFonts w:ascii="Arial" w:hAnsi="Arial" w:cs="Arial"/>
        </w:rPr>
        <w:t xml:space="preserve"> quando a Contratada não cumprir quaisquer das obrigações ou cláusulas especificadas neste </w:t>
      </w:r>
      <w:r w:rsidR="002F4CE0">
        <w:rPr>
          <w:rFonts w:ascii="Arial" w:hAnsi="Arial" w:cs="Arial"/>
        </w:rPr>
        <w:t>Termo de Referência</w:t>
      </w:r>
      <w:r w:rsidRPr="005737F2">
        <w:rPr>
          <w:rFonts w:ascii="Arial" w:hAnsi="Arial" w:cs="Arial"/>
        </w:rPr>
        <w:t xml:space="preserve"> e/ou seus anexos e/ou no Edital e/ou no Contrato.</w:t>
      </w:r>
    </w:p>
    <w:p w14:paraId="3BF784B0" w14:textId="7B569310" w:rsidR="00482F7A" w:rsidRPr="005737F2" w:rsidRDefault="00482F7A" w:rsidP="008140A3">
      <w:pPr>
        <w:pStyle w:val="PargrafodaLista"/>
        <w:numPr>
          <w:ilvl w:val="2"/>
          <w:numId w:val="1"/>
        </w:numPr>
        <w:spacing w:before="200" w:line="240" w:lineRule="auto"/>
        <w:ind w:left="1800"/>
        <w:contextualSpacing w:val="0"/>
        <w:jc w:val="both"/>
        <w:rPr>
          <w:rFonts w:ascii="Arial" w:hAnsi="Arial" w:cs="Arial"/>
        </w:rPr>
      </w:pPr>
      <w:r>
        <w:rPr>
          <w:rFonts w:ascii="Arial" w:hAnsi="Arial" w:cs="Arial"/>
        </w:rPr>
        <w:t>Também poderá ser configurada inexecução parcial do objeto</w:t>
      </w:r>
      <w:r w:rsidRPr="005737F2">
        <w:rPr>
          <w:rFonts w:ascii="Arial" w:hAnsi="Arial" w:cs="Arial"/>
        </w:rPr>
        <w:t xml:space="preserve"> quando a Contratada</w:t>
      </w:r>
      <w:r>
        <w:rPr>
          <w:rFonts w:ascii="Arial" w:hAnsi="Arial" w:cs="Arial"/>
        </w:rPr>
        <w:t xml:space="preserve"> atrasar a execução do contrato, inclusive a entrega dos documentos especificados neste </w:t>
      </w:r>
      <w:r w:rsidR="002F4CE0">
        <w:rPr>
          <w:rFonts w:ascii="Arial" w:hAnsi="Arial" w:cs="Arial"/>
        </w:rPr>
        <w:t>Termo de Referência</w:t>
      </w:r>
      <w:r>
        <w:rPr>
          <w:rFonts w:ascii="Arial" w:hAnsi="Arial" w:cs="Arial"/>
        </w:rPr>
        <w:t xml:space="preserve"> durante a execução do ob</w:t>
      </w:r>
      <w:r w:rsidR="00FD49CA">
        <w:rPr>
          <w:rFonts w:ascii="Arial" w:hAnsi="Arial" w:cs="Arial"/>
        </w:rPr>
        <w:t>jeto, após o limite de 20</w:t>
      </w:r>
      <w:r>
        <w:rPr>
          <w:rFonts w:ascii="Arial" w:hAnsi="Arial" w:cs="Arial"/>
        </w:rPr>
        <w:t xml:space="preserve"> (</w:t>
      </w:r>
      <w:r w:rsidR="00FD49CA">
        <w:rPr>
          <w:rFonts w:ascii="Arial" w:hAnsi="Arial" w:cs="Arial"/>
        </w:rPr>
        <w:t>vinte</w:t>
      </w:r>
      <w:r>
        <w:rPr>
          <w:rFonts w:ascii="Arial" w:hAnsi="Arial" w:cs="Arial"/>
        </w:rPr>
        <w:t xml:space="preserve">) dias, sem prejuízo da aplicação das sanções previstas em </w:t>
      </w:r>
      <w:r>
        <w:rPr>
          <w:rFonts w:ascii="Arial" w:hAnsi="Arial" w:cs="Arial"/>
        </w:rPr>
        <w:fldChar w:fldCharType="begin"/>
      </w:r>
      <w:r>
        <w:rPr>
          <w:rFonts w:ascii="Arial" w:hAnsi="Arial" w:cs="Arial"/>
        </w:rPr>
        <w:instrText xml:space="preserve"> REF _Ref463345208 \r \h </w:instrText>
      </w:r>
      <w:r>
        <w:rPr>
          <w:rFonts w:ascii="Arial" w:hAnsi="Arial" w:cs="Arial"/>
        </w:rPr>
      </w:r>
      <w:r>
        <w:rPr>
          <w:rFonts w:ascii="Arial" w:hAnsi="Arial" w:cs="Arial"/>
        </w:rPr>
        <w:fldChar w:fldCharType="separate"/>
      </w:r>
      <w:r w:rsidR="008140A3">
        <w:rPr>
          <w:rFonts w:ascii="Arial" w:hAnsi="Arial" w:cs="Arial"/>
        </w:rPr>
        <w:t>16.2.2.1</w:t>
      </w:r>
      <w:r>
        <w:rPr>
          <w:rFonts w:ascii="Arial" w:hAnsi="Arial" w:cs="Arial"/>
        </w:rPr>
        <w:fldChar w:fldCharType="end"/>
      </w:r>
      <w:r>
        <w:rPr>
          <w:rFonts w:ascii="Arial" w:hAnsi="Arial" w:cs="Arial"/>
        </w:rPr>
        <w:t>.</w:t>
      </w:r>
    </w:p>
    <w:p w14:paraId="2389C543" w14:textId="77777777" w:rsidR="007025D2" w:rsidRPr="005737F2" w:rsidRDefault="007025D2" w:rsidP="008140A3">
      <w:pPr>
        <w:pStyle w:val="PargrafodaLista"/>
        <w:numPr>
          <w:ilvl w:val="1"/>
          <w:numId w:val="1"/>
        </w:numPr>
        <w:spacing w:before="200" w:line="240" w:lineRule="auto"/>
        <w:contextualSpacing w:val="0"/>
        <w:jc w:val="both"/>
        <w:rPr>
          <w:rFonts w:ascii="Arial" w:hAnsi="Arial" w:cs="Arial"/>
          <w:b/>
          <w:bCs/>
        </w:rPr>
      </w:pPr>
      <w:r w:rsidRPr="005737F2">
        <w:rPr>
          <w:rFonts w:ascii="Arial" w:hAnsi="Arial" w:cs="Arial"/>
          <w:b/>
          <w:bCs/>
        </w:rPr>
        <w:t xml:space="preserve">MULTAS POR DESCUMPRIMENTO TOTAL DO OBJETO </w:t>
      </w:r>
    </w:p>
    <w:p w14:paraId="77615FBF" w14:textId="006B3E42" w:rsidR="007025D2" w:rsidRPr="00C07CEA" w:rsidRDefault="007025D2" w:rsidP="008140A3">
      <w:pPr>
        <w:pStyle w:val="PargrafodaLista"/>
        <w:numPr>
          <w:ilvl w:val="2"/>
          <w:numId w:val="1"/>
        </w:numPr>
        <w:spacing w:before="200" w:line="240" w:lineRule="auto"/>
        <w:ind w:left="1800"/>
        <w:contextualSpacing w:val="0"/>
        <w:jc w:val="both"/>
        <w:rPr>
          <w:rFonts w:ascii="Arial" w:hAnsi="Arial" w:cs="Arial"/>
        </w:rPr>
      </w:pPr>
      <w:r w:rsidRPr="00C07CEA">
        <w:rPr>
          <w:rFonts w:ascii="Arial" w:hAnsi="Arial" w:cs="Arial"/>
        </w:rPr>
        <w:t xml:space="preserve">Pela inexecução total do objeto: multa de até </w:t>
      </w:r>
      <w:r w:rsidR="00C07CEA">
        <w:rPr>
          <w:rFonts w:ascii="Arial" w:hAnsi="Arial" w:cs="Arial"/>
          <w:b/>
        </w:rPr>
        <w:t>20</w:t>
      </w:r>
      <w:r w:rsidRPr="00C07CEA">
        <w:rPr>
          <w:rFonts w:ascii="Arial" w:hAnsi="Arial" w:cs="Arial"/>
          <w:b/>
        </w:rPr>
        <w:t>% (</w:t>
      </w:r>
      <w:r w:rsidR="00C07CEA">
        <w:rPr>
          <w:rFonts w:ascii="Arial" w:hAnsi="Arial" w:cs="Arial"/>
          <w:b/>
        </w:rPr>
        <w:t>vinte</w:t>
      </w:r>
      <w:r w:rsidRPr="00C07CEA">
        <w:rPr>
          <w:rFonts w:ascii="Arial" w:hAnsi="Arial" w:cs="Arial"/>
          <w:b/>
        </w:rPr>
        <w:t xml:space="preserve"> por cento)</w:t>
      </w:r>
      <w:r w:rsidRPr="00C07CEA">
        <w:rPr>
          <w:rFonts w:ascii="Arial" w:hAnsi="Arial" w:cs="Arial"/>
        </w:rPr>
        <w:t xml:space="preserve"> sobre o valor total do contrato.</w:t>
      </w:r>
    </w:p>
    <w:p w14:paraId="6DA31C5E" w14:textId="5D5A8470" w:rsidR="007025D2" w:rsidRPr="005737F2" w:rsidRDefault="007025D2" w:rsidP="008140A3">
      <w:pPr>
        <w:pStyle w:val="PargrafodaLista"/>
        <w:numPr>
          <w:ilvl w:val="2"/>
          <w:numId w:val="1"/>
        </w:numPr>
        <w:spacing w:before="200" w:line="240" w:lineRule="auto"/>
        <w:ind w:left="1800"/>
        <w:contextualSpacing w:val="0"/>
        <w:jc w:val="both"/>
        <w:rPr>
          <w:rFonts w:ascii="Arial" w:hAnsi="Arial" w:cs="Arial"/>
        </w:rPr>
      </w:pPr>
      <w:r w:rsidRPr="005737F2">
        <w:rPr>
          <w:rFonts w:ascii="Arial" w:hAnsi="Arial" w:cs="Arial"/>
        </w:rPr>
        <w:t xml:space="preserve">Será configurada a inexecução total do objeto quando a Contratada não iniciar os serviços em </w:t>
      </w:r>
      <w:r w:rsidRPr="00C07CEA">
        <w:rPr>
          <w:rFonts w:ascii="Arial" w:hAnsi="Arial" w:cs="Arial"/>
        </w:rPr>
        <w:t xml:space="preserve">até </w:t>
      </w:r>
      <w:r w:rsidR="00CF7BFC">
        <w:rPr>
          <w:rFonts w:ascii="Arial" w:hAnsi="Arial" w:cs="Arial"/>
          <w:b/>
        </w:rPr>
        <w:t>30</w:t>
      </w:r>
      <w:r w:rsidRPr="00C07CEA">
        <w:rPr>
          <w:rFonts w:ascii="Arial" w:hAnsi="Arial" w:cs="Arial"/>
          <w:b/>
        </w:rPr>
        <w:t xml:space="preserve"> (</w:t>
      </w:r>
      <w:r w:rsidR="00CF7BFC">
        <w:rPr>
          <w:rFonts w:ascii="Arial" w:hAnsi="Arial" w:cs="Arial"/>
          <w:b/>
        </w:rPr>
        <w:t>trinta</w:t>
      </w:r>
      <w:r w:rsidRPr="00C07CEA">
        <w:rPr>
          <w:rFonts w:ascii="Arial" w:hAnsi="Arial" w:cs="Arial"/>
          <w:b/>
        </w:rPr>
        <w:t>) dias</w:t>
      </w:r>
      <w:r w:rsidRPr="005737F2">
        <w:rPr>
          <w:rFonts w:ascii="Arial" w:hAnsi="Arial" w:cs="Arial"/>
        </w:rPr>
        <w:t xml:space="preserve"> após a emissão da Ordem de Serviço, sem prejuízo da aplicação da sanção especificada em </w:t>
      </w:r>
      <w:r w:rsidRPr="005737F2">
        <w:rPr>
          <w:rFonts w:ascii="Arial" w:hAnsi="Arial" w:cs="Arial"/>
        </w:rPr>
        <w:fldChar w:fldCharType="begin"/>
      </w:r>
      <w:r w:rsidRPr="005737F2">
        <w:rPr>
          <w:rFonts w:ascii="Arial" w:hAnsi="Arial" w:cs="Arial"/>
        </w:rPr>
        <w:instrText xml:space="preserve"> REF _Ref449601922 \r \h  \* MERGEFORMAT </w:instrText>
      </w:r>
      <w:r w:rsidRPr="005737F2">
        <w:rPr>
          <w:rFonts w:ascii="Arial" w:hAnsi="Arial" w:cs="Arial"/>
        </w:rPr>
      </w:r>
      <w:r w:rsidRPr="005737F2">
        <w:rPr>
          <w:rFonts w:ascii="Arial" w:hAnsi="Arial" w:cs="Arial"/>
        </w:rPr>
        <w:fldChar w:fldCharType="separate"/>
      </w:r>
      <w:r w:rsidR="00CF7BFC">
        <w:rPr>
          <w:rFonts w:ascii="Arial" w:hAnsi="Arial" w:cs="Arial"/>
        </w:rPr>
        <w:t>16.2.3</w:t>
      </w:r>
      <w:r w:rsidRPr="005737F2">
        <w:rPr>
          <w:rFonts w:ascii="Arial" w:hAnsi="Arial" w:cs="Arial"/>
        </w:rPr>
        <w:fldChar w:fldCharType="end"/>
      </w:r>
      <w:r w:rsidRPr="005737F2">
        <w:rPr>
          <w:rFonts w:ascii="Arial" w:hAnsi="Arial" w:cs="Arial"/>
        </w:rPr>
        <w:t>.</w:t>
      </w:r>
    </w:p>
    <w:p w14:paraId="25843743" w14:textId="77777777" w:rsidR="007025D2" w:rsidRPr="005737F2" w:rsidRDefault="007025D2" w:rsidP="008140A3">
      <w:pPr>
        <w:pStyle w:val="PargrafodaLista"/>
        <w:numPr>
          <w:ilvl w:val="1"/>
          <w:numId w:val="1"/>
        </w:numPr>
        <w:spacing w:before="200" w:line="240" w:lineRule="auto"/>
        <w:contextualSpacing w:val="0"/>
        <w:jc w:val="both"/>
        <w:rPr>
          <w:rFonts w:ascii="Arial" w:hAnsi="Arial" w:cs="Arial"/>
        </w:rPr>
      </w:pPr>
      <w:r w:rsidRPr="005737F2">
        <w:rPr>
          <w:rFonts w:ascii="Arial" w:hAnsi="Arial" w:cs="Arial"/>
        </w:rPr>
        <w:t>A multa poderá ser aplicada cumulativamente com outras sanções, segundo a natureza e a gravidade da falta cometida observado o princípio da proporcionalidade.</w:t>
      </w:r>
    </w:p>
    <w:p w14:paraId="5C48DB95" w14:textId="52F49799" w:rsidR="007025D2" w:rsidRDefault="007025D2" w:rsidP="008140A3">
      <w:pPr>
        <w:pStyle w:val="PargrafodaLista"/>
        <w:numPr>
          <w:ilvl w:val="1"/>
          <w:numId w:val="1"/>
        </w:numPr>
        <w:spacing w:before="200" w:line="240" w:lineRule="auto"/>
        <w:contextualSpacing w:val="0"/>
        <w:jc w:val="both"/>
        <w:rPr>
          <w:rFonts w:ascii="Arial" w:hAnsi="Arial" w:cs="Arial"/>
        </w:rPr>
      </w:pPr>
      <w:r w:rsidRPr="005737F2">
        <w:rPr>
          <w:rFonts w:ascii="Arial" w:hAnsi="Arial" w:cs="Arial"/>
        </w:rPr>
        <w:t xml:space="preserve">Se, decorridos mais de </w:t>
      </w:r>
      <w:r w:rsidR="00CF7BFC">
        <w:rPr>
          <w:rFonts w:ascii="Arial" w:hAnsi="Arial" w:cs="Arial"/>
        </w:rPr>
        <w:t>30</w:t>
      </w:r>
      <w:r w:rsidRPr="0041077D">
        <w:rPr>
          <w:rFonts w:ascii="Arial" w:hAnsi="Arial" w:cs="Arial"/>
        </w:rPr>
        <w:t xml:space="preserve"> (</w:t>
      </w:r>
      <w:r w:rsidR="00CF7BFC">
        <w:rPr>
          <w:rFonts w:ascii="Arial" w:hAnsi="Arial" w:cs="Arial"/>
        </w:rPr>
        <w:t>trinta</w:t>
      </w:r>
      <w:r w:rsidRPr="0041077D">
        <w:rPr>
          <w:rFonts w:ascii="Arial" w:hAnsi="Arial" w:cs="Arial"/>
        </w:rPr>
        <w:t>) dias após a data de emissão da Ordem de Serviço, a Contratada</w:t>
      </w:r>
      <w:r w:rsidRPr="005737F2">
        <w:rPr>
          <w:rFonts w:ascii="Arial" w:hAnsi="Arial" w:cs="Arial"/>
        </w:rPr>
        <w:t xml:space="preserve"> não der início </w:t>
      </w:r>
      <w:r w:rsidR="004C14D9">
        <w:rPr>
          <w:rFonts w:ascii="Arial" w:hAnsi="Arial" w:cs="Arial"/>
        </w:rPr>
        <w:t>aos serviços</w:t>
      </w:r>
      <w:r w:rsidRPr="005737F2">
        <w:rPr>
          <w:rFonts w:ascii="Arial" w:hAnsi="Arial" w:cs="Arial"/>
        </w:rPr>
        <w:t>, o contrato poderá ser rescindido, exceto se houver justificado interess</w:t>
      </w:r>
      <w:bookmarkStart w:id="4" w:name="_GoBack"/>
      <w:bookmarkEnd w:id="4"/>
      <w:r w:rsidRPr="005737F2">
        <w:rPr>
          <w:rFonts w:ascii="Arial" w:hAnsi="Arial" w:cs="Arial"/>
        </w:rPr>
        <w:t>e da unidade Contratante em admitir atraso superior, sem prejuízo de aplicação das sanções previstas.</w:t>
      </w:r>
    </w:p>
    <w:p w14:paraId="7C9FA044" w14:textId="7ED05773" w:rsidR="008140A3" w:rsidRPr="008140A3" w:rsidRDefault="008140A3" w:rsidP="008140A3">
      <w:pPr>
        <w:pStyle w:val="PargrafodaLista"/>
        <w:numPr>
          <w:ilvl w:val="1"/>
          <w:numId w:val="1"/>
        </w:numPr>
        <w:contextualSpacing w:val="0"/>
        <w:jc w:val="both"/>
        <w:rPr>
          <w:rFonts w:ascii="Arial" w:hAnsi="Arial" w:cs="Arial"/>
        </w:rPr>
      </w:pPr>
      <w:r>
        <w:rPr>
          <w:rFonts w:ascii="Arial" w:hAnsi="Arial" w:cs="Arial"/>
        </w:rPr>
        <w:t>Decorridos mais de 2</w:t>
      </w:r>
      <w:r w:rsidRPr="008140A3">
        <w:rPr>
          <w:rFonts w:ascii="Arial" w:hAnsi="Arial" w:cs="Arial"/>
        </w:rPr>
        <w:t>0 (</w:t>
      </w:r>
      <w:r>
        <w:rPr>
          <w:rFonts w:ascii="Arial" w:hAnsi="Arial" w:cs="Arial"/>
        </w:rPr>
        <w:t>vinte</w:t>
      </w:r>
      <w:r w:rsidRPr="008140A3">
        <w:rPr>
          <w:rFonts w:ascii="Arial" w:hAnsi="Arial" w:cs="Arial"/>
        </w:rPr>
        <w:t xml:space="preserve">) dias de atraso injustificado no cumprimento </w:t>
      </w:r>
      <w:r w:rsidR="009543E6">
        <w:rPr>
          <w:rFonts w:ascii="Arial" w:hAnsi="Arial" w:cs="Arial"/>
        </w:rPr>
        <w:t>do objeto</w:t>
      </w:r>
      <w:r w:rsidRPr="008140A3">
        <w:rPr>
          <w:rFonts w:ascii="Arial" w:hAnsi="Arial" w:cs="Arial"/>
        </w:rPr>
        <w:t>, o contrato poderá ser rescindido, exceto se houver justificado interesse da unidade Contratante em admitir atraso superior, sem prejuízo de aplicação das sanções previstas</w:t>
      </w:r>
      <w:r w:rsidR="009543E6">
        <w:rPr>
          <w:rFonts w:ascii="Arial" w:hAnsi="Arial" w:cs="Arial"/>
        </w:rPr>
        <w:t xml:space="preserve"> em 16.2.2.1 e 1.6</w:t>
      </w:r>
      <w:r w:rsidRPr="008140A3">
        <w:rPr>
          <w:rFonts w:ascii="Arial" w:hAnsi="Arial" w:cs="Arial"/>
        </w:rPr>
        <w:t>.</w:t>
      </w:r>
      <w:r w:rsidR="009543E6">
        <w:rPr>
          <w:rFonts w:ascii="Arial" w:hAnsi="Arial" w:cs="Arial"/>
        </w:rPr>
        <w:t>4.1.</w:t>
      </w:r>
    </w:p>
    <w:p w14:paraId="53EEE33D" w14:textId="77777777" w:rsidR="007025D2" w:rsidRPr="005737F2" w:rsidRDefault="007025D2" w:rsidP="008140A3">
      <w:pPr>
        <w:pStyle w:val="PargrafodaLista"/>
        <w:numPr>
          <w:ilvl w:val="1"/>
          <w:numId w:val="1"/>
        </w:numPr>
        <w:spacing w:before="200" w:line="240" w:lineRule="auto"/>
        <w:contextualSpacing w:val="0"/>
        <w:jc w:val="both"/>
        <w:rPr>
          <w:rFonts w:ascii="Arial" w:hAnsi="Arial" w:cs="Arial"/>
        </w:rPr>
      </w:pPr>
      <w:r w:rsidRPr="005737F2">
        <w:rPr>
          <w:rFonts w:ascii="Arial" w:hAnsi="Arial" w:cs="Arial"/>
        </w:rPr>
        <w:t>Toda sanção aplicada será anotada no SICAF.</w:t>
      </w:r>
    </w:p>
    <w:p w14:paraId="0E907DD8" w14:textId="77777777" w:rsidR="007025D2" w:rsidRPr="005737F2" w:rsidRDefault="007025D2" w:rsidP="008140A3">
      <w:pPr>
        <w:pStyle w:val="PargrafodaLista"/>
        <w:numPr>
          <w:ilvl w:val="1"/>
          <w:numId w:val="1"/>
        </w:numPr>
        <w:spacing w:before="200" w:line="240" w:lineRule="auto"/>
        <w:contextualSpacing w:val="0"/>
        <w:jc w:val="both"/>
        <w:rPr>
          <w:rFonts w:ascii="Arial" w:hAnsi="Arial" w:cs="Arial"/>
        </w:rPr>
      </w:pPr>
      <w:r w:rsidRPr="005737F2">
        <w:rPr>
          <w:rFonts w:ascii="Arial" w:hAnsi="Arial" w:cs="Arial"/>
        </w:rPr>
        <w:t>A aplicação da sanção de impedimento de licitar implicará ainda o descredenciamento da Contratada, pelo mesmo prazo, do SICAF.</w:t>
      </w:r>
    </w:p>
    <w:p w14:paraId="58388369" w14:textId="77777777" w:rsidR="007025D2" w:rsidRPr="005737F2" w:rsidRDefault="007025D2" w:rsidP="008140A3">
      <w:pPr>
        <w:pStyle w:val="PargrafodaLista"/>
        <w:numPr>
          <w:ilvl w:val="1"/>
          <w:numId w:val="1"/>
        </w:numPr>
        <w:spacing w:before="200" w:line="240" w:lineRule="auto"/>
        <w:contextualSpacing w:val="0"/>
        <w:jc w:val="both"/>
        <w:rPr>
          <w:rFonts w:ascii="Arial" w:hAnsi="Arial" w:cs="Arial"/>
        </w:rPr>
      </w:pPr>
      <w:r w:rsidRPr="005737F2">
        <w:rPr>
          <w:rFonts w:ascii="Arial" w:hAnsi="Arial" w:cs="Arial"/>
        </w:rPr>
        <w:t>Independentemente das sanções legais cabíveis, a Contratada ficará sujeita, ainda, à composição das perdas e danos causados à Administração pelo descumprimento das obrigações licitatórias e/ou contratuais.</w:t>
      </w:r>
    </w:p>
    <w:p w14:paraId="590780B2" w14:textId="4270BDE0" w:rsidR="00164A69" w:rsidRPr="00D43CCC" w:rsidRDefault="007025D2" w:rsidP="008140A3">
      <w:pPr>
        <w:pStyle w:val="PargrafodaLista"/>
        <w:numPr>
          <w:ilvl w:val="1"/>
          <w:numId w:val="1"/>
        </w:numPr>
        <w:spacing w:before="200" w:line="240" w:lineRule="auto"/>
        <w:contextualSpacing w:val="0"/>
        <w:jc w:val="both"/>
        <w:rPr>
          <w:rFonts w:ascii="Arial" w:hAnsi="Arial" w:cs="Arial"/>
        </w:rPr>
      </w:pPr>
      <w:r w:rsidRPr="005737F2">
        <w:rPr>
          <w:rFonts w:ascii="Arial" w:hAnsi="Arial" w:cs="Arial"/>
        </w:rPr>
        <w:t xml:space="preserve">Os prazos referidos neste </w:t>
      </w:r>
      <w:r w:rsidR="002F4CE0">
        <w:rPr>
          <w:rFonts w:ascii="Arial" w:hAnsi="Arial" w:cs="Arial"/>
        </w:rPr>
        <w:t>Termo de Referência</w:t>
      </w:r>
      <w:r w:rsidRPr="005737F2">
        <w:rPr>
          <w:rFonts w:ascii="Arial" w:hAnsi="Arial" w:cs="Arial"/>
        </w:rPr>
        <w:t xml:space="preserve"> só se iniciam e vencem em dia de expediente no órgão ou na entidade.</w:t>
      </w:r>
    </w:p>
    <w:p w14:paraId="0FE11FC2" w14:textId="77777777" w:rsidR="008F504D" w:rsidRPr="00886643" w:rsidRDefault="008F504D" w:rsidP="008140A3">
      <w:pPr>
        <w:pStyle w:val="PargrafodaLista"/>
        <w:numPr>
          <w:ilvl w:val="0"/>
          <w:numId w:val="1"/>
        </w:numPr>
        <w:shd w:val="clear" w:color="auto" w:fill="D9D9D9" w:themeFill="background1" w:themeFillShade="D9"/>
        <w:spacing w:before="200" w:line="240" w:lineRule="auto"/>
        <w:contextualSpacing w:val="0"/>
        <w:jc w:val="both"/>
        <w:rPr>
          <w:rFonts w:ascii="Arial" w:hAnsi="Arial" w:cs="Arial"/>
          <w:b/>
        </w:rPr>
      </w:pPr>
      <w:r w:rsidRPr="00886643">
        <w:rPr>
          <w:rFonts w:ascii="Arial" w:hAnsi="Arial" w:cs="Arial"/>
          <w:b/>
        </w:rPr>
        <w:lastRenderedPageBreak/>
        <w:t>DOS ANEXOS</w:t>
      </w:r>
    </w:p>
    <w:p w14:paraId="4A8C08F4" w14:textId="6719880D" w:rsidR="00FC4F37" w:rsidRPr="00886643" w:rsidRDefault="00FC4F37" w:rsidP="008140A3">
      <w:pPr>
        <w:pStyle w:val="PargrafodaLista"/>
        <w:numPr>
          <w:ilvl w:val="1"/>
          <w:numId w:val="1"/>
        </w:numPr>
        <w:spacing w:before="200" w:line="240" w:lineRule="auto"/>
        <w:contextualSpacing w:val="0"/>
        <w:jc w:val="both"/>
        <w:rPr>
          <w:rFonts w:ascii="Arial" w:hAnsi="Arial" w:cs="Arial"/>
          <w:b/>
        </w:rPr>
      </w:pPr>
      <w:r w:rsidRPr="00886643">
        <w:rPr>
          <w:rFonts w:ascii="Arial" w:hAnsi="Arial" w:cs="Arial"/>
        </w:rPr>
        <w:t xml:space="preserve">Anexo I-A – Projeto Executivo de Engenharia </w:t>
      </w:r>
      <w:r w:rsidR="005C33DE">
        <w:rPr>
          <w:rFonts w:ascii="Arial" w:hAnsi="Arial" w:cs="Arial"/>
        </w:rPr>
        <w:t>da obra a ser fiscalizada</w:t>
      </w:r>
    </w:p>
    <w:p w14:paraId="326FB874" w14:textId="388C3415" w:rsidR="00FC4F37" w:rsidRPr="00886643" w:rsidRDefault="006C3FDF" w:rsidP="008140A3">
      <w:pPr>
        <w:pStyle w:val="PargrafodaLista"/>
        <w:numPr>
          <w:ilvl w:val="1"/>
          <w:numId w:val="1"/>
        </w:numPr>
        <w:spacing w:before="200" w:line="240" w:lineRule="auto"/>
        <w:contextualSpacing w:val="0"/>
        <w:jc w:val="both"/>
        <w:rPr>
          <w:rFonts w:ascii="Arial" w:hAnsi="Arial" w:cs="Arial"/>
          <w:b/>
        </w:rPr>
      </w:pPr>
      <w:r>
        <w:rPr>
          <w:rFonts w:ascii="Arial" w:hAnsi="Arial" w:cs="Arial"/>
        </w:rPr>
        <w:t>Anexo I-B</w:t>
      </w:r>
      <w:r w:rsidR="00FC4F37" w:rsidRPr="00886643">
        <w:rPr>
          <w:rFonts w:ascii="Arial" w:hAnsi="Arial" w:cs="Arial"/>
        </w:rPr>
        <w:t xml:space="preserve"> – Planilha </w:t>
      </w:r>
      <w:r w:rsidR="00C4700A" w:rsidRPr="00886643">
        <w:rPr>
          <w:rFonts w:ascii="Arial" w:hAnsi="Arial" w:cs="Arial"/>
        </w:rPr>
        <w:t>de Custos Unitários</w:t>
      </w:r>
    </w:p>
    <w:p w14:paraId="03040872" w14:textId="07DCC0C3" w:rsidR="00C4700A" w:rsidRPr="00886643" w:rsidRDefault="006C3FDF" w:rsidP="008140A3">
      <w:pPr>
        <w:pStyle w:val="PargrafodaLista"/>
        <w:numPr>
          <w:ilvl w:val="1"/>
          <w:numId w:val="1"/>
        </w:numPr>
        <w:spacing w:before="200" w:line="240" w:lineRule="auto"/>
        <w:contextualSpacing w:val="0"/>
        <w:jc w:val="both"/>
        <w:rPr>
          <w:rFonts w:ascii="Arial" w:hAnsi="Arial" w:cs="Arial"/>
          <w:b/>
        </w:rPr>
      </w:pPr>
      <w:r>
        <w:rPr>
          <w:rFonts w:ascii="Arial" w:hAnsi="Arial" w:cs="Arial"/>
        </w:rPr>
        <w:t>Anexo I-C</w:t>
      </w:r>
      <w:r w:rsidR="00C4700A" w:rsidRPr="00886643">
        <w:rPr>
          <w:rFonts w:ascii="Arial" w:hAnsi="Arial" w:cs="Arial"/>
        </w:rPr>
        <w:t xml:space="preserve"> – Planilha de Composição de Custos Unitários</w:t>
      </w:r>
    </w:p>
    <w:p w14:paraId="4CC4A9C5" w14:textId="59072D6D" w:rsidR="00FC4F37" w:rsidRPr="00886643" w:rsidRDefault="00FC4F37" w:rsidP="008140A3">
      <w:pPr>
        <w:pStyle w:val="PargrafodaLista"/>
        <w:numPr>
          <w:ilvl w:val="1"/>
          <w:numId w:val="1"/>
        </w:numPr>
        <w:spacing w:before="200" w:line="240" w:lineRule="auto"/>
        <w:contextualSpacing w:val="0"/>
        <w:jc w:val="both"/>
        <w:rPr>
          <w:rFonts w:ascii="Arial" w:hAnsi="Arial" w:cs="Arial"/>
          <w:b/>
        </w:rPr>
      </w:pPr>
      <w:r w:rsidRPr="00886643">
        <w:rPr>
          <w:rFonts w:ascii="Arial" w:hAnsi="Arial" w:cs="Arial"/>
        </w:rPr>
        <w:t>Anexo I-</w:t>
      </w:r>
      <w:r w:rsidR="006C3FDF">
        <w:rPr>
          <w:rFonts w:ascii="Arial" w:hAnsi="Arial" w:cs="Arial"/>
        </w:rPr>
        <w:t>D</w:t>
      </w:r>
      <w:r w:rsidRPr="00886643">
        <w:rPr>
          <w:rFonts w:ascii="Arial" w:hAnsi="Arial" w:cs="Arial"/>
        </w:rPr>
        <w:t xml:space="preserve"> – Planilha de Composição da Bonificação e Despesas Indiretas – BDI</w:t>
      </w:r>
    </w:p>
    <w:p w14:paraId="2FB1D8CA" w14:textId="4A8E2DC5" w:rsidR="00FC4F37" w:rsidRPr="00886643" w:rsidRDefault="00FC4F37" w:rsidP="008140A3">
      <w:pPr>
        <w:pStyle w:val="PargrafodaLista"/>
        <w:numPr>
          <w:ilvl w:val="1"/>
          <w:numId w:val="1"/>
        </w:numPr>
        <w:spacing w:before="200" w:line="240" w:lineRule="auto"/>
        <w:contextualSpacing w:val="0"/>
        <w:jc w:val="both"/>
        <w:rPr>
          <w:rFonts w:ascii="Arial" w:hAnsi="Arial" w:cs="Arial"/>
          <w:b/>
        </w:rPr>
      </w:pPr>
      <w:r w:rsidRPr="00886643">
        <w:rPr>
          <w:rFonts w:ascii="Arial" w:hAnsi="Arial" w:cs="Arial"/>
        </w:rPr>
        <w:t>Anexo I-</w:t>
      </w:r>
      <w:r w:rsidR="006C3FDF">
        <w:rPr>
          <w:rFonts w:ascii="Arial" w:hAnsi="Arial" w:cs="Arial"/>
        </w:rPr>
        <w:t>E</w:t>
      </w:r>
      <w:r w:rsidRPr="00886643">
        <w:rPr>
          <w:rFonts w:ascii="Arial" w:hAnsi="Arial" w:cs="Arial"/>
        </w:rPr>
        <w:t xml:space="preserve"> – Planilha de Composição dos Encargos Sociais</w:t>
      </w:r>
    </w:p>
    <w:p w14:paraId="54D68F47" w14:textId="655FA12B" w:rsidR="00FC4F37" w:rsidRPr="00886643" w:rsidRDefault="00FC4F37" w:rsidP="008140A3">
      <w:pPr>
        <w:pStyle w:val="PargrafodaLista"/>
        <w:numPr>
          <w:ilvl w:val="1"/>
          <w:numId w:val="1"/>
        </w:numPr>
        <w:spacing w:before="200" w:line="240" w:lineRule="auto"/>
        <w:contextualSpacing w:val="0"/>
        <w:jc w:val="both"/>
        <w:rPr>
          <w:rFonts w:ascii="Arial" w:hAnsi="Arial" w:cs="Arial"/>
          <w:b/>
        </w:rPr>
      </w:pPr>
      <w:r w:rsidRPr="00886643">
        <w:rPr>
          <w:rFonts w:ascii="Arial" w:hAnsi="Arial" w:cs="Arial"/>
        </w:rPr>
        <w:t>Anexo I-</w:t>
      </w:r>
      <w:r w:rsidR="006C3FDF">
        <w:rPr>
          <w:rFonts w:ascii="Arial" w:hAnsi="Arial" w:cs="Arial"/>
        </w:rPr>
        <w:t>F</w:t>
      </w:r>
      <w:r w:rsidRPr="00886643">
        <w:rPr>
          <w:rFonts w:ascii="Arial" w:hAnsi="Arial" w:cs="Arial"/>
        </w:rPr>
        <w:t xml:space="preserve"> – Manual de Obras Públicas – Práticas SEAP – </w:t>
      </w:r>
      <w:r w:rsidR="00792704">
        <w:rPr>
          <w:rFonts w:ascii="Arial" w:hAnsi="Arial" w:cs="Arial"/>
        </w:rPr>
        <w:t>Obras</w:t>
      </w:r>
    </w:p>
    <w:p w14:paraId="27558538" w14:textId="6AE645B1" w:rsidR="00FC4F37" w:rsidRPr="00886643" w:rsidRDefault="00FC4F37" w:rsidP="008140A3">
      <w:pPr>
        <w:pStyle w:val="PargrafodaLista"/>
        <w:numPr>
          <w:ilvl w:val="1"/>
          <w:numId w:val="1"/>
        </w:numPr>
        <w:spacing w:before="200" w:line="240" w:lineRule="auto"/>
        <w:contextualSpacing w:val="0"/>
        <w:jc w:val="both"/>
        <w:rPr>
          <w:rFonts w:ascii="Arial" w:hAnsi="Arial" w:cs="Arial"/>
          <w:b/>
        </w:rPr>
      </w:pPr>
      <w:r w:rsidRPr="00886643">
        <w:rPr>
          <w:rFonts w:ascii="Arial" w:hAnsi="Arial" w:cs="Arial"/>
        </w:rPr>
        <w:t>Anexo I-</w:t>
      </w:r>
      <w:r w:rsidR="006C3FDF">
        <w:rPr>
          <w:rFonts w:ascii="Arial" w:hAnsi="Arial" w:cs="Arial"/>
        </w:rPr>
        <w:t>G</w:t>
      </w:r>
      <w:r w:rsidRPr="00886643">
        <w:rPr>
          <w:rFonts w:ascii="Arial" w:hAnsi="Arial" w:cs="Arial"/>
        </w:rPr>
        <w:t xml:space="preserve"> – Modelo de Relação dos Serviços Executados pelos Profissionais</w:t>
      </w:r>
    </w:p>
    <w:p w14:paraId="16E48239" w14:textId="54260E43" w:rsidR="00FC4F37" w:rsidRPr="00792704" w:rsidRDefault="00FC4F37" w:rsidP="008140A3">
      <w:pPr>
        <w:pStyle w:val="PargrafodaLista"/>
        <w:numPr>
          <w:ilvl w:val="1"/>
          <w:numId w:val="1"/>
        </w:numPr>
        <w:spacing w:before="200" w:line="240" w:lineRule="auto"/>
        <w:contextualSpacing w:val="0"/>
        <w:jc w:val="both"/>
        <w:rPr>
          <w:rFonts w:ascii="Arial" w:hAnsi="Arial" w:cs="Arial"/>
          <w:b/>
        </w:rPr>
      </w:pPr>
      <w:r w:rsidRPr="00792704">
        <w:rPr>
          <w:rFonts w:ascii="Arial" w:hAnsi="Arial" w:cs="Arial"/>
        </w:rPr>
        <w:t>Anexo I-</w:t>
      </w:r>
      <w:r w:rsidR="006C3FDF">
        <w:rPr>
          <w:rFonts w:ascii="Arial" w:hAnsi="Arial" w:cs="Arial"/>
        </w:rPr>
        <w:t>H</w:t>
      </w:r>
      <w:r w:rsidRPr="00792704">
        <w:rPr>
          <w:rFonts w:ascii="Arial" w:hAnsi="Arial" w:cs="Arial"/>
        </w:rPr>
        <w:t xml:space="preserve"> – Modelo de Carta de Anuência Profissional</w:t>
      </w:r>
    </w:p>
    <w:p w14:paraId="0F77EFDD" w14:textId="77777777" w:rsidR="00D42B3F" w:rsidRDefault="00D42B3F" w:rsidP="008140A3">
      <w:pPr>
        <w:shd w:val="clear" w:color="auto" w:fill="FFFFFF" w:themeFill="background1"/>
        <w:spacing w:before="200" w:line="240" w:lineRule="auto"/>
        <w:jc w:val="both"/>
        <w:rPr>
          <w:rFonts w:ascii="Arial" w:hAnsi="Arial" w:cs="Arial"/>
        </w:rPr>
      </w:pPr>
    </w:p>
    <w:p w14:paraId="5764861E" w14:textId="5FA67233" w:rsidR="003B6F40" w:rsidRPr="00886643" w:rsidRDefault="003B6F40" w:rsidP="008140A3">
      <w:pPr>
        <w:shd w:val="clear" w:color="auto" w:fill="FFFFFF" w:themeFill="background1"/>
        <w:spacing w:before="200" w:line="240" w:lineRule="auto"/>
        <w:jc w:val="both"/>
        <w:rPr>
          <w:rFonts w:ascii="Arial" w:hAnsi="Arial" w:cs="Arial"/>
        </w:rPr>
      </w:pPr>
      <w:r w:rsidRPr="00792704">
        <w:rPr>
          <w:rFonts w:ascii="Arial" w:hAnsi="Arial" w:cs="Arial"/>
        </w:rPr>
        <w:t xml:space="preserve">Juiz de Fora, </w:t>
      </w:r>
      <w:r w:rsidR="00FB4A5B">
        <w:rPr>
          <w:rFonts w:ascii="Arial" w:hAnsi="Arial" w:cs="Arial"/>
        </w:rPr>
        <w:t>11</w:t>
      </w:r>
      <w:r w:rsidR="00792704" w:rsidRPr="00792704">
        <w:rPr>
          <w:rFonts w:ascii="Arial" w:hAnsi="Arial" w:cs="Arial"/>
        </w:rPr>
        <w:t xml:space="preserve"> de </w:t>
      </w:r>
      <w:r w:rsidR="00FB4A5B">
        <w:rPr>
          <w:rFonts w:ascii="Arial" w:hAnsi="Arial" w:cs="Arial"/>
        </w:rPr>
        <w:t>novembro</w:t>
      </w:r>
      <w:r w:rsidR="00792704" w:rsidRPr="00792704">
        <w:rPr>
          <w:rFonts w:ascii="Arial" w:hAnsi="Arial" w:cs="Arial"/>
        </w:rPr>
        <w:t xml:space="preserve"> 2016</w:t>
      </w:r>
      <w:r w:rsidRPr="00792704">
        <w:rPr>
          <w:rFonts w:ascii="Arial" w:hAnsi="Arial" w:cs="Arial"/>
        </w:rPr>
        <w:t>.</w:t>
      </w:r>
    </w:p>
    <w:p w14:paraId="467A1CB1" w14:textId="77777777" w:rsidR="003B6F40" w:rsidRPr="00886643" w:rsidRDefault="003B6F40" w:rsidP="008140A3">
      <w:pPr>
        <w:shd w:val="clear" w:color="auto" w:fill="FFFFFF" w:themeFill="background1"/>
        <w:spacing w:before="200" w:line="240" w:lineRule="auto"/>
        <w:jc w:val="both"/>
        <w:rPr>
          <w:rFonts w:ascii="Arial" w:hAnsi="Arial" w:cs="Arial"/>
        </w:rPr>
      </w:pPr>
    </w:p>
    <w:p w14:paraId="55AB8C70" w14:textId="77777777" w:rsidR="003B6F40" w:rsidRPr="00886643" w:rsidRDefault="003B6F40" w:rsidP="008140A3">
      <w:pPr>
        <w:pStyle w:val="PargrafodaLista"/>
        <w:spacing w:before="200"/>
        <w:ind w:left="0"/>
        <w:contextualSpacing w:val="0"/>
        <w:jc w:val="center"/>
        <w:rPr>
          <w:rFonts w:ascii="Arial" w:hAnsi="Arial" w:cs="Arial"/>
        </w:rPr>
      </w:pPr>
      <w:r w:rsidRPr="00886643">
        <w:rPr>
          <w:rFonts w:ascii="Arial" w:hAnsi="Arial" w:cs="Arial"/>
        </w:rPr>
        <w:t>____________________________________________</w:t>
      </w:r>
    </w:p>
    <w:p w14:paraId="3137923C" w14:textId="77777777" w:rsidR="003B6F40" w:rsidRPr="00886643" w:rsidRDefault="003B6F40" w:rsidP="008140A3">
      <w:pPr>
        <w:pStyle w:val="PargrafodaLista"/>
        <w:spacing w:after="0"/>
        <w:ind w:left="0"/>
        <w:contextualSpacing w:val="0"/>
        <w:jc w:val="center"/>
        <w:rPr>
          <w:rFonts w:ascii="Arial" w:hAnsi="Arial" w:cs="Arial"/>
        </w:rPr>
      </w:pPr>
      <w:r w:rsidRPr="00886643">
        <w:rPr>
          <w:rFonts w:ascii="Arial" w:hAnsi="Arial" w:cs="Arial"/>
        </w:rPr>
        <w:t>ANA CAROLINA LOPES DUARTE</w:t>
      </w:r>
    </w:p>
    <w:p w14:paraId="3BF1D0B4" w14:textId="77777777" w:rsidR="003B6F40" w:rsidRPr="00886643" w:rsidRDefault="003B6F40" w:rsidP="008140A3">
      <w:pPr>
        <w:pStyle w:val="PargrafodaLista"/>
        <w:spacing w:after="0"/>
        <w:ind w:left="0"/>
        <w:contextualSpacing w:val="0"/>
        <w:jc w:val="center"/>
        <w:rPr>
          <w:rFonts w:ascii="Arial" w:hAnsi="Arial" w:cs="Arial"/>
        </w:rPr>
      </w:pPr>
      <w:r w:rsidRPr="00886643">
        <w:rPr>
          <w:rFonts w:ascii="Arial" w:hAnsi="Arial" w:cs="Arial"/>
        </w:rPr>
        <w:t>DIRETORA DE EXPANSÃO INSTITUCIONAL</w:t>
      </w:r>
    </w:p>
    <w:p w14:paraId="46E0591D" w14:textId="77777777" w:rsidR="003B6F40" w:rsidRPr="00886643" w:rsidRDefault="003B6F40" w:rsidP="008140A3">
      <w:pPr>
        <w:pStyle w:val="PargrafodaLista"/>
        <w:spacing w:after="0"/>
        <w:ind w:left="0"/>
        <w:contextualSpacing w:val="0"/>
        <w:jc w:val="center"/>
        <w:rPr>
          <w:rFonts w:ascii="Arial" w:hAnsi="Arial" w:cs="Arial"/>
        </w:rPr>
      </w:pPr>
      <w:r w:rsidRPr="00886643">
        <w:rPr>
          <w:rFonts w:ascii="Arial" w:hAnsi="Arial" w:cs="Arial"/>
        </w:rPr>
        <w:t>PROTARIA-R Nº 544/2015</w:t>
      </w:r>
    </w:p>
    <w:sectPr w:rsidR="003B6F40" w:rsidRPr="00886643">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47479" w14:textId="77777777" w:rsidR="0075053C" w:rsidRDefault="0075053C" w:rsidP="00EA2C02">
      <w:pPr>
        <w:spacing w:after="0" w:line="240" w:lineRule="auto"/>
      </w:pPr>
      <w:r>
        <w:separator/>
      </w:r>
    </w:p>
  </w:endnote>
  <w:endnote w:type="continuationSeparator" w:id="0">
    <w:p w14:paraId="5DF086EA" w14:textId="77777777" w:rsidR="0075053C" w:rsidRDefault="0075053C" w:rsidP="00EA2C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Ecofont_Spranq_eco_Sans">
    <w:altName w:val="Arial Unicode MS"/>
    <w:charset w:val="80"/>
    <w:family w:val="swiss"/>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6585317"/>
      <w:docPartObj>
        <w:docPartGallery w:val="Page Numbers (Bottom of Page)"/>
        <w:docPartUnique/>
      </w:docPartObj>
    </w:sdtPr>
    <w:sdtEndPr/>
    <w:sdtContent>
      <w:sdt>
        <w:sdtPr>
          <w:id w:val="-1669238322"/>
          <w:docPartObj>
            <w:docPartGallery w:val="Page Numbers (Top of Page)"/>
            <w:docPartUnique/>
          </w:docPartObj>
        </w:sdtPr>
        <w:sdtEndPr/>
        <w:sdtContent>
          <w:p w14:paraId="31A8A61E" w14:textId="70C4E345" w:rsidR="008C68DB" w:rsidRDefault="008C68DB">
            <w:pPr>
              <w:pStyle w:val="Rodap"/>
              <w:jc w:val="center"/>
            </w:pPr>
            <w:r>
              <w:t xml:space="preserve">Página </w:t>
            </w:r>
            <w:r>
              <w:rPr>
                <w:b/>
                <w:bCs/>
                <w:sz w:val="24"/>
                <w:szCs w:val="24"/>
              </w:rPr>
              <w:fldChar w:fldCharType="begin"/>
            </w:r>
            <w:r>
              <w:rPr>
                <w:b/>
                <w:bCs/>
              </w:rPr>
              <w:instrText>PAGE</w:instrText>
            </w:r>
            <w:r>
              <w:rPr>
                <w:b/>
                <w:bCs/>
                <w:sz w:val="24"/>
                <w:szCs w:val="24"/>
              </w:rPr>
              <w:fldChar w:fldCharType="separate"/>
            </w:r>
            <w:r w:rsidR="00FD49CA">
              <w:rPr>
                <w:b/>
                <w:bCs/>
                <w:noProof/>
              </w:rPr>
              <w:t>15</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FD49CA">
              <w:rPr>
                <w:b/>
                <w:bCs/>
                <w:noProof/>
              </w:rPr>
              <w:t>15</w:t>
            </w:r>
            <w:r>
              <w:rPr>
                <w:b/>
                <w:bCs/>
                <w:sz w:val="24"/>
                <w:szCs w:val="24"/>
              </w:rPr>
              <w:fldChar w:fldCharType="end"/>
            </w:r>
          </w:p>
        </w:sdtContent>
      </w:sdt>
    </w:sdtContent>
  </w:sdt>
  <w:p w14:paraId="2DF9A863" w14:textId="77777777" w:rsidR="008C68DB" w:rsidRDefault="008C68D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4830F" w14:textId="77777777" w:rsidR="0075053C" w:rsidRDefault="0075053C" w:rsidP="00EA2C02">
      <w:pPr>
        <w:spacing w:after="0" w:line="240" w:lineRule="auto"/>
      </w:pPr>
      <w:r>
        <w:separator/>
      </w:r>
    </w:p>
  </w:footnote>
  <w:footnote w:type="continuationSeparator" w:id="0">
    <w:p w14:paraId="73DAC097" w14:textId="77777777" w:rsidR="0075053C" w:rsidRDefault="0075053C" w:rsidP="00EA2C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43EF5" w14:textId="77777777" w:rsidR="008C68DB" w:rsidRDefault="008C68DB" w:rsidP="00EA2C02">
    <w:pPr>
      <w:pStyle w:val="Cabealho"/>
      <w:jc w:val="center"/>
      <w:rPr>
        <w:sz w:val="18"/>
      </w:rPr>
    </w:pPr>
    <w:r>
      <w:rPr>
        <w:rFonts w:ascii="Verdana" w:hAnsi="Verdana"/>
        <w:noProof/>
        <w:sz w:val="18"/>
        <w:lang w:eastAsia="pt-BR"/>
      </w:rPr>
      <w:drawing>
        <wp:anchor distT="0" distB="0" distL="114935" distR="114935" simplePos="0" relativeHeight="251658240" behindDoc="0" locked="0" layoutInCell="1" allowOverlap="1" wp14:anchorId="58A709C0" wp14:editId="1B2DFC1E">
          <wp:simplePos x="0" y="0"/>
          <wp:positionH relativeFrom="column">
            <wp:posOffset>2318385</wp:posOffset>
          </wp:positionH>
          <wp:positionV relativeFrom="paragraph">
            <wp:posOffset>-64770</wp:posOffset>
          </wp:positionV>
          <wp:extent cx="658495" cy="704850"/>
          <wp:effectExtent l="0" t="0" r="8255" b="0"/>
          <wp:wrapTopAndBottom/>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7048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5CBFFAF8" w14:textId="77777777" w:rsidR="008C68DB" w:rsidRDefault="008C68DB" w:rsidP="00EA2C02">
    <w:pPr>
      <w:pStyle w:val="Cabealho"/>
      <w:jc w:val="center"/>
      <w:rPr>
        <w:rFonts w:ascii="Verdana" w:hAnsi="Verdana"/>
        <w:sz w:val="18"/>
      </w:rPr>
    </w:pPr>
  </w:p>
  <w:p w14:paraId="4C0BDE40" w14:textId="77777777" w:rsidR="008C68DB" w:rsidRDefault="008C68DB" w:rsidP="00EA2C02">
    <w:pPr>
      <w:pStyle w:val="Cabealho"/>
      <w:jc w:val="center"/>
      <w:rPr>
        <w:rFonts w:ascii="Verdana" w:hAnsi="Verdana"/>
        <w:sz w:val="18"/>
      </w:rPr>
    </w:pPr>
  </w:p>
  <w:p w14:paraId="7E5A1523" w14:textId="77777777" w:rsidR="008C68DB" w:rsidRDefault="008C68DB" w:rsidP="00EA2C02">
    <w:pPr>
      <w:pStyle w:val="Cabealho"/>
      <w:jc w:val="center"/>
      <w:rPr>
        <w:rFonts w:ascii="Verdana" w:hAnsi="Verdana"/>
        <w:sz w:val="18"/>
      </w:rPr>
    </w:pPr>
  </w:p>
  <w:p w14:paraId="60E9E263" w14:textId="77777777" w:rsidR="008C68DB" w:rsidRDefault="008C68DB" w:rsidP="00EA2C02">
    <w:pPr>
      <w:pStyle w:val="Cabealho"/>
      <w:jc w:val="center"/>
      <w:rPr>
        <w:rFonts w:ascii="Verdana" w:hAnsi="Verdana"/>
        <w:sz w:val="18"/>
      </w:rPr>
    </w:pPr>
  </w:p>
  <w:p w14:paraId="079EE7C7" w14:textId="77777777" w:rsidR="008C68DB" w:rsidRPr="003C0EAE" w:rsidRDefault="008C68DB" w:rsidP="00EA2C02">
    <w:pPr>
      <w:pStyle w:val="Cabealho"/>
      <w:jc w:val="center"/>
      <w:rPr>
        <w:sz w:val="16"/>
        <w:szCs w:val="16"/>
      </w:rPr>
    </w:pPr>
    <w:r w:rsidRPr="003C0EAE">
      <w:rPr>
        <w:sz w:val="16"/>
        <w:szCs w:val="16"/>
      </w:rPr>
      <w:t>SERVIÇO PÚBLICO FEDERAL</w:t>
    </w:r>
  </w:p>
  <w:p w14:paraId="762E81C6" w14:textId="77777777" w:rsidR="008C68DB" w:rsidRPr="003C0EAE" w:rsidRDefault="008C68DB" w:rsidP="00EA2C02">
    <w:pPr>
      <w:pStyle w:val="Cabealho"/>
      <w:jc w:val="center"/>
      <w:rPr>
        <w:b/>
        <w:sz w:val="20"/>
        <w:szCs w:val="20"/>
      </w:rPr>
    </w:pPr>
    <w:r w:rsidRPr="003C0EAE">
      <w:rPr>
        <w:b/>
        <w:sz w:val="20"/>
      </w:rPr>
      <w:t>MINISTÉRIO DA EDUCAÇÃO</w:t>
    </w:r>
  </w:p>
  <w:p w14:paraId="713589E1" w14:textId="77777777" w:rsidR="008C68DB" w:rsidRPr="003C0EAE" w:rsidRDefault="008C68DB" w:rsidP="00EA2C02">
    <w:pPr>
      <w:pStyle w:val="Cabealho"/>
      <w:jc w:val="center"/>
      <w:rPr>
        <w:b/>
        <w:sz w:val="20"/>
      </w:rPr>
    </w:pPr>
    <w:r w:rsidRPr="003C0EAE">
      <w:rPr>
        <w:b/>
        <w:sz w:val="20"/>
      </w:rPr>
      <w:t>INSTITUTO FEDERAL DE EDUCAÇÃO CIÊNCIA E TECNOLOGIA DO SUDESTE DE MINAS GERAIS</w:t>
    </w:r>
  </w:p>
  <w:p w14:paraId="2DF76DCE" w14:textId="77777777" w:rsidR="008C68DB" w:rsidRPr="003C0EAE" w:rsidRDefault="008C68DB" w:rsidP="00EA2C02">
    <w:pPr>
      <w:pStyle w:val="Cabealho"/>
      <w:jc w:val="center"/>
      <w:rPr>
        <w:sz w:val="20"/>
      </w:rPr>
    </w:pPr>
    <w:r w:rsidRPr="003C0EAE">
      <w:rPr>
        <w:sz w:val="20"/>
      </w:rPr>
      <w:t>PRÓ-REITORIA DE DESENVOLVIMENTO INSTITUCIONAL</w:t>
    </w:r>
  </w:p>
  <w:p w14:paraId="083C556D" w14:textId="77777777" w:rsidR="008C68DB" w:rsidRPr="003C0EAE" w:rsidRDefault="008C68DB" w:rsidP="00EA2C02">
    <w:pPr>
      <w:pStyle w:val="Cabealho"/>
      <w:jc w:val="center"/>
      <w:rPr>
        <w:b/>
        <w:sz w:val="20"/>
      </w:rPr>
    </w:pPr>
    <w:r w:rsidRPr="003C0EAE">
      <w:rPr>
        <w:sz w:val="20"/>
      </w:rPr>
      <w:t>DIRETORIA DE EXPANSÃO INSTITUCIONAL</w:t>
    </w:r>
  </w:p>
  <w:p w14:paraId="0DA5E50E" w14:textId="77777777" w:rsidR="008C68DB" w:rsidRDefault="008C68D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2A75462"/>
    <w:multiLevelType w:val="multilevel"/>
    <w:tmpl w:val="05D65DE4"/>
    <w:lvl w:ilvl="0">
      <w:start w:val="175"/>
      <w:numFmt w:val="decimal"/>
      <w:lvlText w:val="%1."/>
      <w:lvlJc w:val="left"/>
      <w:pPr>
        <w:ind w:left="600" w:hanging="60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13927120"/>
    <w:multiLevelType w:val="multilevel"/>
    <w:tmpl w:val="88047612"/>
    <w:lvl w:ilvl="0">
      <w:start w:val="1"/>
      <w:numFmt w:val="decimal"/>
      <w:lvlText w:val="%1ª."/>
      <w:lvlJc w:val="left"/>
      <w:pPr>
        <w:ind w:left="284" w:hanging="284"/>
      </w:pPr>
      <w:rPr>
        <w:rFonts w:ascii="Arial" w:hAnsi="Arial" w:cs="Arial" w:hint="default"/>
        <w:b/>
        <w:i w:val="0"/>
        <w:sz w:val="22"/>
        <w:szCs w:val="22"/>
      </w:rPr>
    </w:lvl>
    <w:lvl w:ilvl="1">
      <w:start w:val="1"/>
      <w:numFmt w:val="decimal"/>
      <w:lvlText w:val="%1.%2."/>
      <w:lvlJc w:val="left"/>
      <w:pPr>
        <w:ind w:left="568" w:hanging="284"/>
      </w:pPr>
      <w:rPr>
        <w:rFonts w:hint="default"/>
        <w:b/>
        <w:sz w:val="22"/>
        <w:szCs w:val="22"/>
      </w:rPr>
    </w:lvl>
    <w:lvl w:ilvl="2">
      <w:start w:val="1"/>
      <w:numFmt w:val="decimal"/>
      <w:lvlText w:val="%1.%2.%3."/>
      <w:lvlJc w:val="left"/>
      <w:pPr>
        <w:ind w:left="852" w:hanging="284"/>
      </w:pPr>
      <w:rPr>
        <w:rFonts w:hint="default"/>
        <w:b/>
        <w:sz w:val="22"/>
        <w:szCs w:val="22"/>
      </w:rPr>
    </w:lvl>
    <w:lvl w:ilvl="3">
      <w:start w:val="1"/>
      <w:numFmt w:val="decimal"/>
      <w:lvlText w:val="%1.%2.%3.%4."/>
      <w:lvlJc w:val="left"/>
      <w:pPr>
        <w:ind w:left="1136" w:hanging="284"/>
      </w:pPr>
      <w:rPr>
        <w:rFonts w:hint="default"/>
        <w:b/>
        <w:sz w:val="22"/>
        <w:szCs w:val="22"/>
      </w:rPr>
    </w:lvl>
    <w:lvl w:ilvl="4">
      <w:start w:val="1"/>
      <w:numFmt w:val="decimal"/>
      <w:lvlText w:val="%1.%2.%3.%4.%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decimal"/>
      <w:lvlText w:val="%1.%2.%3.%4.%5.%6.%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4" w15:restartNumberingAfterBreak="0">
    <w:nsid w:val="1FF352D3"/>
    <w:multiLevelType w:val="multilevel"/>
    <w:tmpl w:val="54DE2E62"/>
    <w:lvl w:ilvl="0">
      <w:start w:val="6"/>
      <w:numFmt w:val="decimal"/>
      <w:lvlText w:val="%1."/>
      <w:lvlJc w:val="left"/>
      <w:pPr>
        <w:ind w:left="360" w:hanging="360"/>
      </w:pPr>
      <w:rPr>
        <w:rFonts w:hint="default"/>
        <w:i/>
        <w:sz w:val="20"/>
      </w:rPr>
    </w:lvl>
    <w:lvl w:ilvl="1">
      <w:start w:val="1"/>
      <w:numFmt w:val="decimal"/>
      <w:lvlText w:val="%1.%2."/>
      <w:lvlJc w:val="left"/>
      <w:pPr>
        <w:ind w:left="720" w:hanging="720"/>
      </w:pPr>
      <w:rPr>
        <w:rFonts w:hint="default"/>
        <w:i/>
        <w:sz w:val="20"/>
      </w:rPr>
    </w:lvl>
    <w:lvl w:ilvl="2">
      <w:start w:val="1"/>
      <w:numFmt w:val="decimal"/>
      <w:lvlText w:val="%1.%2.%3."/>
      <w:lvlJc w:val="left"/>
      <w:pPr>
        <w:ind w:left="720" w:hanging="720"/>
      </w:pPr>
      <w:rPr>
        <w:rFonts w:hint="default"/>
        <w:i/>
        <w:sz w:val="20"/>
      </w:rPr>
    </w:lvl>
    <w:lvl w:ilvl="3">
      <w:start w:val="1"/>
      <w:numFmt w:val="decimal"/>
      <w:lvlText w:val="%1.%2.%3.%4."/>
      <w:lvlJc w:val="left"/>
      <w:pPr>
        <w:ind w:left="1080" w:hanging="1080"/>
      </w:pPr>
      <w:rPr>
        <w:rFonts w:hint="default"/>
        <w:i/>
        <w:sz w:val="20"/>
      </w:rPr>
    </w:lvl>
    <w:lvl w:ilvl="4">
      <w:start w:val="1"/>
      <w:numFmt w:val="decimal"/>
      <w:lvlText w:val="%1.%2.%3.%4.%5."/>
      <w:lvlJc w:val="left"/>
      <w:pPr>
        <w:ind w:left="1080" w:hanging="1080"/>
      </w:pPr>
      <w:rPr>
        <w:rFonts w:hint="default"/>
        <w:i/>
        <w:sz w:val="20"/>
      </w:rPr>
    </w:lvl>
    <w:lvl w:ilvl="5">
      <w:start w:val="1"/>
      <w:numFmt w:val="decimal"/>
      <w:lvlText w:val="%1.%2.%3.%4.%5.%6."/>
      <w:lvlJc w:val="left"/>
      <w:pPr>
        <w:ind w:left="1440" w:hanging="1440"/>
      </w:pPr>
      <w:rPr>
        <w:rFonts w:hint="default"/>
        <w:i/>
        <w:sz w:val="20"/>
      </w:rPr>
    </w:lvl>
    <w:lvl w:ilvl="6">
      <w:start w:val="1"/>
      <w:numFmt w:val="decimal"/>
      <w:lvlText w:val="%1.%2.%3.%4.%5.%6.%7."/>
      <w:lvlJc w:val="left"/>
      <w:pPr>
        <w:ind w:left="1440" w:hanging="1440"/>
      </w:pPr>
      <w:rPr>
        <w:rFonts w:hint="default"/>
        <w:i/>
        <w:sz w:val="20"/>
      </w:rPr>
    </w:lvl>
    <w:lvl w:ilvl="7">
      <w:start w:val="1"/>
      <w:numFmt w:val="decimal"/>
      <w:lvlText w:val="%1.%2.%3.%4.%5.%6.%7.%8."/>
      <w:lvlJc w:val="left"/>
      <w:pPr>
        <w:ind w:left="1800" w:hanging="1800"/>
      </w:pPr>
      <w:rPr>
        <w:rFonts w:hint="default"/>
        <w:i/>
        <w:sz w:val="20"/>
      </w:rPr>
    </w:lvl>
    <w:lvl w:ilvl="8">
      <w:start w:val="1"/>
      <w:numFmt w:val="decimal"/>
      <w:lvlText w:val="%1.%2.%3.%4.%5.%6.%7.%8.%9."/>
      <w:lvlJc w:val="left"/>
      <w:pPr>
        <w:ind w:left="1800" w:hanging="1800"/>
      </w:pPr>
      <w:rPr>
        <w:rFonts w:hint="default"/>
        <w:i/>
        <w:sz w:val="20"/>
      </w:rPr>
    </w:lvl>
  </w:abstractNum>
  <w:abstractNum w:abstractNumId="5" w15:restartNumberingAfterBreak="0">
    <w:nsid w:val="24DE2362"/>
    <w:multiLevelType w:val="hybridMultilevel"/>
    <w:tmpl w:val="5BB80026"/>
    <w:lvl w:ilvl="0" w:tplc="441C55F8">
      <w:start w:val="1"/>
      <w:numFmt w:val="upperRoman"/>
      <w:lvlText w:val="%1."/>
      <w:lvlJc w:val="righ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6" w15:restartNumberingAfterBreak="0">
    <w:nsid w:val="284E764B"/>
    <w:multiLevelType w:val="multilevel"/>
    <w:tmpl w:val="FC1075E0"/>
    <w:lvl w:ilvl="0">
      <w:start w:val="1"/>
      <w:numFmt w:val="decimal"/>
      <w:lvlText w:val="%1ª."/>
      <w:lvlJc w:val="left"/>
      <w:pPr>
        <w:ind w:left="284" w:hanging="284"/>
      </w:pPr>
      <w:rPr>
        <w:rFonts w:ascii="Verdana" w:hAnsi="Verdana" w:hint="default"/>
        <w:b/>
        <w:i w:val="0"/>
        <w:sz w:val="20"/>
      </w:rPr>
    </w:lvl>
    <w:lvl w:ilvl="1">
      <w:start w:val="1"/>
      <w:numFmt w:val="decimal"/>
      <w:lvlText w:val="%1.%2."/>
      <w:lvlJc w:val="left"/>
      <w:pPr>
        <w:ind w:left="568" w:hanging="284"/>
      </w:pPr>
      <w:rPr>
        <w:rFonts w:hint="default"/>
        <w:b/>
        <w:sz w:val="20"/>
        <w:szCs w:val="20"/>
      </w:rPr>
    </w:lvl>
    <w:lvl w:ilvl="2">
      <w:start w:val="1"/>
      <w:numFmt w:val="lowerLetter"/>
      <w:lvlText w:val="%3)"/>
      <w:lvlJc w:val="left"/>
      <w:pPr>
        <w:ind w:left="852" w:hanging="284"/>
      </w:pPr>
      <w:rPr>
        <w:rFonts w:hint="default"/>
        <w:b/>
        <w:sz w:val="20"/>
        <w:szCs w:val="20"/>
      </w:rPr>
    </w:lvl>
    <w:lvl w:ilvl="3">
      <w:start w:val="1"/>
      <w:numFmt w:val="decimal"/>
      <w:lvlText w:val="%1.%2.%3.%4."/>
      <w:lvlJc w:val="left"/>
      <w:pPr>
        <w:ind w:left="1136" w:hanging="284"/>
      </w:pPr>
      <w:rPr>
        <w:rFonts w:hint="default"/>
        <w:b/>
      </w:rPr>
    </w:lvl>
    <w:lvl w:ilvl="4">
      <w:start w:val="1"/>
      <w:numFmt w:val="decimal"/>
      <w:lvlText w:val="%1.%2.%3.%4.%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decimal"/>
      <w:lvlText w:val="%1.%2.%3.%4.%5.%6.%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7" w15:restartNumberingAfterBreak="0">
    <w:nsid w:val="2DCB7EEB"/>
    <w:multiLevelType w:val="multilevel"/>
    <w:tmpl w:val="7CD0ABE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321D4D53"/>
    <w:multiLevelType w:val="hybridMultilevel"/>
    <w:tmpl w:val="E618DB8C"/>
    <w:lvl w:ilvl="0" w:tplc="2E340E48">
      <w:start w:val="1"/>
      <w:numFmt w:val="upperRoman"/>
      <w:lvlText w:val="%1."/>
      <w:lvlJc w:val="righ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9" w15:restartNumberingAfterBreak="0">
    <w:nsid w:val="34DC10AB"/>
    <w:multiLevelType w:val="multilevel"/>
    <w:tmpl w:val="5DF26BAA"/>
    <w:lvl w:ilvl="0">
      <w:start w:val="7"/>
      <w:numFmt w:val="decimal"/>
      <w:lvlText w:val="%1."/>
      <w:lvlJc w:val="left"/>
      <w:pPr>
        <w:ind w:left="360" w:hanging="360"/>
      </w:pPr>
      <w:rPr>
        <w:rFonts w:hint="default"/>
        <w:i/>
        <w:sz w:val="20"/>
      </w:rPr>
    </w:lvl>
    <w:lvl w:ilvl="1">
      <w:start w:val="1"/>
      <w:numFmt w:val="decimal"/>
      <w:lvlText w:val="%1.%2."/>
      <w:lvlJc w:val="left"/>
      <w:pPr>
        <w:ind w:left="720" w:hanging="720"/>
      </w:pPr>
      <w:rPr>
        <w:rFonts w:hint="default"/>
        <w:i/>
        <w:sz w:val="20"/>
      </w:rPr>
    </w:lvl>
    <w:lvl w:ilvl="2">
      <w:start w:val="1"/>
      <w:numFmt w:val="decimal"/>
      <w:lvlText w:val="%1.%2.%3."/>
      <w:lvlJc w:val="left"/>
      <w:pPr>
        <w:ind w:left="720" w:hanging="720"/>
      </w:pPr>
      <w:rPr>
        <w:rFonts w:hint="default"/>
        <w:i/>
        <w:sz w:val="20"/>
      </w:rPr>
    </w:lvl>
    <w:lvl w:ilvl="3">
      <w:start w:val="1"/>
      <w:numFmt w:val="decimal"/>
      <w:lvlText w:val="%1.%2.%3.%4."/>
      <w:lvlJc w:val="left"/>
      <w:pPr>
        <w:ind w:left="1080" w:hanging="1080"/>
      </w:pPr>
      <w:rPr>
        <w:rFonts w:hint="default"/>
        <w:i/>
        <w:sz w:val="20"/>
      </w:rPr>
    </w:lvl>
    <w:lvl w:ilvl="4">
      <w:start w:val="1"/>
      <w:numFmt w:val="decimal"/>
      <w:lvlText w:val="%1.%2.%3.%4.%5."/>
      <w:lvlJc w:val="left"/>
      <w:pPr>
        <w:ind w:left="1080" w:hanging="1080"/>
      </w:pPr>
      <w:rPr>
        <w:rFonts w:hint="default"/>
        <w:i/>
        <w:sz w:val="20"/>
      </w:rPr>
    </w:lvl>
    <w:lvl w:ilvl="5">
      <w:start w:val="1"/>
      <w:numFmt w:val="decimal"/>
      <w:lvlText w:val="%1.%2.%3.%4.%5.%6."/>
      <w:lvlJc w:val="left"/>
      <w:pPr>
        <w:ind w:left="1440" w:hanging="1440"/>
      </w:pPr>
      <w:rPr>
        <w:rFonts w:hint="default"/>
        <w:i/>
        <w:sz w:val="20"/>
      </w:rPr>
    </w:lvl>
    <w:lvl w:ilvl="6">
      <w:start w:val="1"/>
      <w:numFmt w:val="decimal"/>
      <w:lvlText w:val="%1.%2.%3.%4.%5.%6.%7."/>
      <w:lvlJc w:val="left"/>
      <w:pPr>
        <w:ind w:left="1440" w:hanging="1440"/>
      </w:pPr>
      <w:rPr>
        <w:rFonts w:hint="default"/>
        <w:i/>
        <w:sz w:val="20"/>
      </w:rPr>
    </w:lvl>
    <w:lvl w:ilvl="7">
      <w:start w:val="1"/>
      <w:numFmt w:val="decimal"/>
      <w:lvlText w:val="%1.%2.%3.%4.%5.%6.%7.%8."/>
      <w:lvlJc w:val="left"/>
      <w:pPr>
        <w:ind w:left="1800" w:hanging="1800"/>
      </w:pPr>
      <w:rPr>
        <w:rFonts w:hint="default"/>
        <w:i/>
        <w:sz w:val="20"/>
      </w:rPr>
    </w:lvl>
    <w:lvl w:ilvl="8">
      <w:start w:val="1"/>
      <w:numFmt w:val="decimal"/>
      <w:lvlText w:val="%1.%2.%3.%4.%5.%6.%7.%8.%9."/>
      <w:lvlJc w:val="left"/>
      <w:pPr>
        <w:ind w:left="1800" w:hanging="1800"/>
      </w:pPr>
      <w:rPr>
        <w:rFonts w:hint="default"/>
        <w:i/>
        <w:sz w:val="20"/>
      </w:rPr>
    </w:lvl>
  </w:abstractNum>
  <w:abstractNum w:abstractNumId="10" w15:restartNumberingAfterBreak="0">
    <w:nsid w:val="3D762017"/>
    <w:multiLevelType w:val="multilevel"/>
    <w:tmpl w:val="7F4866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6D2B92"/>
    <w:multiLevelType w:val="multilevel"/>
    <w:tmpl w:val="02BE733E"/>
    <w:lvl w:ilvl="0">
      <w:start w:val="1"/>
      <w:numFmt w:val="decimal"/>
      <w:lvlText w:val="%1."/>
      <w:lvlJc w:val="left"/>
      <w:pPr>
        <w:ind w:left="720" w:hanging="360"/>
      </w:pPr>
      <w:rPr>
        <w:rFonts w:ascii="Arial" w:hAnsi="Arial" w:cs="Arial" w:hint="default"/>
        <w:sz w:val="22"/>
        <w:szCs w:val="22"/>
      </w:rPr>
    </w:lvl>
    <w:lvl w:ilvl="1">
      <w:start w:val="1"/>
      <w:numFmt w:val="decimal"/>
      <w:isLgl/>
      <w:lvlText w:val="%1.%2."/>
      <w:lvlJc w:val="left"/>
      <w:pPr>
        <w:ind w:left="1080" w:hanging="360"/>
      </w:pPr>
      <w:rPr>
        <w:rFonts w:ascii="Arial" w:hAnsi="Arial" w:cs="Arial" w:hint="default"/>
        <w:b w:val="0"/>
        <w:sz w:val="22"/>
        <w:szCs w:val="22"/>
      </w:rPr>
    </w:lvl>
    <w:lvl w:ilvl="2">
      <w:start w:val="1"/>
      <w:numFmt w:val="decimal"/>
      <w:isLgl/>
      <w:lvlText w:val="%1.%2.%3."/>
      <w:lvlJc w:val="left"/>
      <w:pPr>
        <w:ind w:left="1855" w:hanging="720"/>
      </w:pPr>
      <w:rPr>
        <w:rFonts w:ascii="Arial" w:hAnsi="Arial" w:cs="Arial" w:hint="default"/>
        <w:b w:val="0"/>
        <w:sz w:val="22"/>
        <w:szCs w:val="22"/>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599A277E"/>
    <w:multiLevelType w:val="hybridMultilevel"/>
    <w:tmpl w:val="6DB8CC40"/>
    <w:lvl w:ilvl="0" w:tplc="67DCF124">
      <w:start w:val="1"/>
      <w:numFmt w:val="upperRoman"/>
      <w:lvlText w:val="%1."/>
      <w:lvlJc w:val="righ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67003AC8"/>
    <w:multiLevelType w:val="multilevel"/>
    <w:tmpl w:val="43187CCA"/>
    <w:name w:val="WW8Num32"/>
    <w:lvl w:ilvl="0">
      <w:start w:val="8"/>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7324075F"/>
    <w:multiLevelType w:val="multilevel"/>
    <w:tmpl w:val="0122DED0"/>
    <w:lvl w:ilvl="0">
      <w:start w:val="8"/>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11"/>
  </w:num>
  <w:num w:numId="2">
    <w:abstractNumId w:val="1"/>
  </w:num>
  <w:num w:numId="3">
    <w:abstractNumId w:val="10"/>
  </w:num>
  <w:num w:numId="4">
    <w:abstractNumId w:val="9"/>
  </w:num>
  <w:num w:numId="5">
    <w:abstractNumId w:val="0"/>
  </w:num>
  <w:num w:numId="6">
    <w:abstractNumId w:val="13"/>
  </w:num>
  <w:num w:numId="7">
    <w:abstractNumId w:val="14"/>
  </w:num>
  <w:num w:numId="8">
    <w:abstractNumId w:val="4"/>
  </w:num>
  <w:num w:numId="9">
    <w:abstractNumId w:val="3"/>
  </w:num>
  <w:num w:numId="10">
    <w:abstractNumId w:val="8"/>
  </w:num>
  <w:num w:numId="11">
    <w:abstractNumId w:val="12"/>
  </w:num>
  <w:num w:numId="12">
    <w:abstractNumId w:val="5"/>
  </w:num>
  <w:num w:numId="13">
    <w:abstractNumId w:val="6"/>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129"/>
    <w:rsid w:val="0000268B"/>
    <w:rsid w:val="000161B6"/>
    <w:rsid w:val="00016FEA"/>
    <w:rsid w:val="000203C4"/>
    <w:rsid w:val="00020AB3"/>
    <w:rsid w:val="00022D90"/>
    <w:rsid w:val="00030DA3"/>
    <w:rsid w:val="00034180"/>
    <w:rsid w:val="00044FCB"/>
    <w:rsid w:val="000537CE"/>
    <w:rsid w:val="000643CA"/>
    <w:rsid w:val="00064D47"/>
    <w:rsid w:val="000665FA"/>
    <w:rsid w:val="00075165"/>
    <w:rsid w:val="0007565D"/>
    <w:rsid w:val="000772EC"/>
    <w:rsid w:val="00080920"/>
    <w:rsid w:val="00083E29"/>
    <w:rsid w:val="000861CF"/>
    <w:rsid w:val="0009308E"/>
    <w:rsid w:val="00095015"/>
    <w:rsid w:val="000A0C7C"/>
    <w:rsid w:val="000B06AD"/>
    <w:rsid w:val="000B0D9F"/>
    <w:rsid w:val="000B0E44"/>
    <w:rsid w:val="000B14FA"/>
    <w:rsid w:val="000B1ED7"/>
    <w:rsid w:val="000B38D4"/>
    <w:rsid w:val="000C69E2"/>
    <w:rsid w:val="000C76C1"/>
    <w:rsid w:val="000D620B"/>
    <w:rsid w:val="000E0113"/>
    <w:rsid w:val="000E06BA"/>
    <w:rsid w:val="000E1035"/>
    <w:rsid w:val="000E5BE1"/>
    <w:rsid w:val="000E69AA"/>
    <w:rsid w:val="000F16B9"/>
    <w:rsid w:val="000F209A"/>
    <w:rsid w:val="000F22B2"/>
    <w:rsid w:val="000F3C5C"/>
    <w:rsid w:val="000F6CEF"/>
    <w:rsid w:val="00100377"/>
    <w:rsid w:val="00103A8B"/>
    <w:rsid w:val="001060B6"/>
    <w:rsid w:val="00110161"/>
    <w:rsid w:val="00110B41"/>
    <w:rsid w:val="00123362"/>
    <w:rsid w:val="00123C3F"/>
    <w:rsid w:val="00125CD8"/>
    <w:rsid w:val="00141E55"/>
    <w:rsid w:val="00142170"/>
    <w:rsid w:val="00145A44"/>
    <w:rsid w:val="00163B14"/>
    <w:rsid w:val="00164A69"/>
    <w:rsid w:val="00177883"/>
    <w:rsid w:val="0018517E"/>
    <w:rsid w:val="00194E94"/>
    <w:rsid w:val="001A7E09"/>
    <w:rsid w:val="001C0B93"/>
    <w:rsid w:val="001C11C4"/>
    <w:rsid w:val="001E00BA"/>
    <w:rsid w:val="001E2E64"/>
    <w:rsid w:val="001F3318"/>
    <w:rsid w:val="001F65C5"/>
    <w:rsid w:val="001F6663"/>
    <w:rsid w:val="001F6F28"/>
    <w:rsid w:val="001F7EC9"/>
    <w:rsid w:val="0020328A"/>
    <w:rsid w:val="00207DB5"/>
    <w:rsid w:val="002102D7"/>
    <w:rsid w:val="00211A36"/>
    <w:rsid w:val="00212B1B"/>
    <w:rsid w:val="002137DB"/>
    <w:rsid w:val="00213B1A"/>
    <w:rsid w:val="00230229"/>
    <w:rsid w:val="002324A4"/>
    <w:rsid w:val="002409D9"/>
    <w:rsid w:val="00240B1E"/>
    <w:rsid w:val="00241805"/>
    <w:rsid w:val="00241E40"/>
    <w:rsid w:val="002509AB"/>
    <w:rsid w:val="00251DD5"/>
    <w:rsid w:val="00252B29"/>
    <w:rsid w:val="002568C9"/>
    <w:rsid w:val="002606B0"/>
    <w:rsid w:val="00260D3B"/>
    <w:rsid w:val="00271B3F"/>
    <w:rsid w:val="00272A6B"/>
    <w:rsid w:val="00275DA8"/>
    <w:rsid w:val="00275E5C"/>
    <w:rsid w:val="00277232"/>
    <w:rsid w:val="0028554B"/>
    <w:rsid w:val="00290C2D"/>
    <w:rsid w:val="00291717"/>
    <w:rsid w:val="002A203D"/>
    <w:rsid w:val="002A2853"/>
    <w:rsid w:val="002A4CD3"/>
    <w:rsid w:val="002A5234"/>
    <w:rsid w:val="002A757F"/>
    <w:rsid w:val="002B3D03"/>
    <w:rsid w:val="002B57DC"/>
    <w:rsid w:val="002C6628"/>
    <w:rsid w:val="002C681E"/>
    <w:rsid w:val="002E5463"/>
    <w:rsid w:val="002F4CE0"/>
    <w:rsid w:val="00303129"/>
    <w:rsid w:val="0030430A"/>
    <w:rsid w:val="00304B68"/>
    <w:rsid w:val="003075A3"/>
    <w:rsid w:val="00317F25"/>
    <w:rsid w:val="00327F4B"/>
    <w:rsid w:val="00330BFF"/>
    <w:rsid w:val="0033498E"/>
    <w:rsid w:val="003366DD"/>
    <w:rsid w:val="00337651"/>
    <w:rsid w:val="00343EE9"/>
    <w:rsid w:val="00344C53"/>
    <w:rsid w:val="00350DB0"/>
    <w:rsid w:val="0035789E"/>
    <w:rsid w:val="00372EA9"/>
    <w:rsid w:val="00375903"/>
    <w:rsid w:val="00381B24"/>
    <w:rsid w:val="00384FB2"/>
    <w:rsid w:val="0039156A"/>
    <w:rsid w:val="003A0C2E"/>
    <w:rsid w:val="003A4748"/>
    <w:rsid w:val="003A5079"/>
    <w:rsid w:val="003B17AE"/>
    <w:rsid w:val="003B188E"/>
    <w:rsid w:val="003B2208"/>
    <w:rsid w:val="003B48A2"/>
    <w:rsid w:val="003B56FC"/>
    <w:rsid w:val="003B6F40"/>
    <w:rsid w:val="003B7684"/>
    <w:rsid w:val="003C09A8"/>
    <w:rsid w:val="003C150D"/>
    <w:rsid w:val="003C4814"/>
    <w:rsid w:val="003C6A16"/>
    <w:rsid w:val="003C7AF5"/>
    <w:rsid w:val="003D5FAA"/>
    <w:rsid w:val="003E4825"/>
    <w:rsid w:val="003E67BA"/>
    <w:rsid w:val="003F3D41"/>
    <w:rsid w:val="0041077D"/>
    <w:rsid w:val="004144E7"/>
    <w:rsid w:val="004166A5"/>
    <w:rsid w:val="0042558D"/>
    <w:rsid w:val="00430AE5"/>
    <w:rsid w:val="004327CF"/>
    <w:rsid w:val="00434781"/>
    <w:rsid w:val="0043633B"/>
    <w:rsid w:val="00440EAB"/>
    <w:rsid w:val="0044667D"/>
    <w:rsid w:val="00452815"/>
    <w:rsid w:val="00453AE8"/>
    <w:rsid w:val="0045670B"/>
    <w:rsid w:val="00456E92"/>
    <w:rsid w:val="0046156D"/>
    <w:rsid w:val="004626C9"/>
    <w:rsid w:val="004647EA"/>
    <w:rsid w:val="004656EE"/>
    <w:rsid w:val="00466ED3"/>
    <w:rsid w:val="00476F13"/>
    <w:rsid w:val="004776C3"/>
    <w:rsid w:val="00482F7A"/>
    <w:rsid w:val="004862A6"/>
    <w:rsid w:val="00492A38"/>
    <w:rsid w:val="004A2FD7"/>
    <w:rsid w:val="004A79E3"/>
    <w:rsid w:val="004B35B7"/>
    <w:rsid w:val="004B5D92"/>
    <w:rsid w:val="004C14D9"/>
    <w:rsid w:val="004C325A"/>
    <w:rsid w:val="004C6F88"/>
    <w:rsid w:val="004D0F51"/>
    <w:rsid w:val="004D36D4"/>
    <w:rsid w:val="004E2FFB"/>
    <w:rsid w:val="004E4956"/>
    <w:rsid w:val="004F095D"/>
    <w:rsid w:val="004F4AF4"/>
    <w:rsid w:val="004F54E8"/>
    <w:rsid w:val="00501DDC"/>
    <w:rsid w:val="005155D0"/>
    <w:rsid w:val="0051630D"/>
    <w:rsid w:val="00517A88"/>
    <w:rsid w:val="0052371D"/>
    <w:rsid w:val="005300C4"/>
    <w:rsid w:val="00532A94"/>
    <w:rsid w:val="005342FC"/>
    <w:rsid w:val="005367DC"/>
    <w:rsid w:val="0053690F"/>
    <w:rsid w:val="00542ED2"/>
    <w:rsid w:val="00544A84"/>
    <w:rsid w:val="00545FAB"/>
    <w:rsid w:val="0055023C"/>
    <w:rsid w:val="0056192F"/>
    <w:rsid w:val="00572849"/>
    <w:rsid w:val="00583D35"/>
    <w:rsid w:val="00585CE3"/>
    <w:rsid w:val="00595C69"/>
    <w:rsid w:val="005A3B32"/>
    <w:rsid w:val="005B07E0"/>
    <w:rsid w:val="005B645B"/>
    <w:rsid w:val="005B730F"/>
    <w:rsid w:val="005B7D0E"/>
    <w:rsid w:val="005C1D5D"/>
    <w:rsid w:val="005C33DE"/>
    <w:rsid w:val="005C4E9C"/>
    <w:rsid w:val="005D3195"/>
    <w:rsid w:val="005D4C3A"/>
    <w:rsid w:val="005D4F8C"/>
    <w:rsid w:val="005D57E6"/>
    <w:rsid w:val="005E708D"/>
    <w:rsid w:val="005F782C"/>
    <w:rsid w:val="00624345"/>
    <w:rsid w:val="006332FD"/>
    <w:rsid w:val="00633500"/>
    <w:rsid w:val="0063460C"/>
    <w:rsid w:val="00635173"/>
    <w:rsid w:val="00643A4A"/>
    <w:rsid w:val="0065177C"/>
    <w:rsid w:val="006518B6"/>
    <w:rsid w:val="006552C5"/>
    <w:rsid w:val="00657D1A"/>
    <w:rsid w:val="00662AAA"/>
    <w:rsid w:val="00663BE0"/>
    <w:rsid w:val="00664898"/>
    <w:rsid w:val="00665796"/>
    <w:rsid w:val="00670F0A"/>
    <w:rsid w:val="00677230"/>
    <w:rsid w:val="00683DB5"/>
    <w:rsid w:val="00686F88"/>
    <w:rsid w:val="0069526B"/>
    <w:rsid w:val="00695846"/>
    <w:rsid w:val="006A209C"/>
    <w:rsid w:val="006A342F"/>
    <w:rsid w:val="006A6A0D"/>
    <w:rsid w:val="006A75EB"/>
    <w:rsid w:val="006B5862"/>
    <w:rsid w:val="006C3D0D"/>
    <w:rsid w:val="006C3FDF"/>
    <w:rsid w:val="006D143F"/>
    <w:rsid w:val="006D1515"/>
    <w:rsid w:val="006D4EAE"/>
    <w:rsid w:val="006D51E7"/>
    <w:rsid w:val="006E0006"/>
    <w:rsid w:val="006E277E"/>
    <w:rsid w:val="006E4794"/>
    <w:rsid w:val="006F2626"/>
    <w:rsid w:val="006F34A6"/>
    <w:rsid w:val="006F63CB"/>
    <w:rsid w:val="00702540"/>
    <w:rsid w:val="007025D2"/>
    <w:rsid w:val="00702B2B"/>
    <w:rsid w:val="00703C35"/>
    <w:rsid w:val="007124F2"/>
    <w:rsid w:val="00724E33"/>
    <w:rsid w:val="00725B53"/>
    <w:rsid w:val="00732E3B"/>
    <w:rsid w:val="00735CEE"/>
    <w:rsid w:val="0074054A"/>
    <w:rsid w:val="00741177"/>
    <w:rsid w:val="007467AD"/>
    <w:rsid w:val="0075053C"/>
    <w:rsid w:val="007569A3"/>
    <w:rsid w:val="007653FC"/>
    <w:rsid w:val="00765F21"/>
    <w:rsid w:val="00767A8C"/>
    <w:rsid w:val="00777ABE"/>
    <w:rsid w:val="00791FB3"/>
    <w:rsid w:val="00792704"/>
    <w:rsid w:val="00793579"/>
    <w:rsid w:val="007A227B"/>
    <w:rsid w:val="007A6C7A"/>
    <w:rsid w:val="007B4157"/>
    <w:rsid w:val="007B6D8F"/>
    <w:rsid w:val="007C2D0E"/>
    <w:rsid w:val="007D04C0"/>
    <w:rsid w:val="007D095E"/>
    <w:rsid w:val="007D1534"/>
    <w:rsid w:val="007D35CF"/>
    <w:rsid w:val="007D4FBD"/>
    <w:rsid w:val="007E444C"/>
    <w:rsid w:val="007E7C4A"/>
    <w:rsid w:val="007F3704"/>
    <w:rsid w:val="00802A07"/>
    <w:rsid w:val="00811695"/>
    <w:rsid w:val="008140A3"/>
    <w:rsid w:val="0082292F"/>
    <w:rsid w:val="008307ED"/>
    <w:rsid w:val="00837311"/>
    <w:rsid w:val="008376BB"/>
    <w:rsid w:val="00841B17"/>
    <w:rsid w:val="008437F3"/>
    <w:rsid w:val="00844216"/>
    <w:rsid w:val="0085474D"/>
    <w:rsid w:val="0086084C"/>
    <w:rsid w:val="00862C3E"/>
    <w:rsid w:val="00863C65"/>
    <w:rsid w:val="00867752"/>
    <w:rsid w:val="00876866"/>
    <w:rsid w:val="0087692E"/>
    <w:rsid w:val="00886643"/>
    <w:rsid w:val="00891CB8"/>
    <w:rsid w:val="00892A5D"/>
    <w:rsid w:val="00893FB9"/>
    <w:rsid w:val="00894063"/>
    <w:rsid w:val="008963F7"/>
    <w:rsid w:val="008A114A"/>
    <w:rsid w:val="008A1CB9"/>
    <w:rsid w:val="008A460F"/>
    <w:rsid w:val="008A7F13"/>
    <w:rsid w:val="008B295A"/>
    <w:rsid w:val="008C16FE"/>
    <w:rsid w:val="008C68DB"/>
    <w:rsid w:val="008D179D"/>
    <w:rsid w:val="008D3DEA"/>
    <w:rsid w:val="008D40B5"/>
    <w:rsid w:val="008D4150"/>
    <w:rsid w:val="008E617D"/>
    <w:rsid w:val="008F03D8"/>
    <w:rsid w:val="008F504D"/>
    <w:rsid w:val="008F7E92"/>
    <w:rsid w:val="00900B5D"/>
    <w:rsid w:val="009052D9"/>
    <w:rsid w:val="00914221"/>
    <w:rsid w:val="009145D6"/>
    <w:rsid w:val="00925CD0"/>
    <w:rsid w:val="0094034D"/>
    <w:rsid w:val="009543D8"/>
    <w:rsid w:val="009543E6"/>
    <w:rsid w:val="009554AD"/>
    <w:rsid w:val="0096010D"/>
    <w:rsid w:val="0096498D"/>
    <w:rsid w:val="00967476"/>
    <w:rsid w:val="00980309"/>
    <w:rsid w:val="00983297"/>
    <w:rsid w:val="0099135A"/>
    <w:rsid w:val="00992E42"/>
    <w:rsid w:val="009930EA"/>
    <w:rsid w:val="00993CBD"/>
    <w:rsid w:val="00995667"/>
    <w:rsid w:val="009A549E"/>
    <w:rsid w:val="009A7660"/>
    <w:rsid w:val="009B2AE7"/>
    <w:rsid w:val="009B6815"/>
    <w:rsid w:val="009C0B0E"/>
    <w:rsid w:val="009C6BE2"/>
    <w:rsid w:val="009C6C02"/>
    <w:rsid w:val="009C7CAC"/>
    <w:rsid w:val="009D36DE"/>
    <w:rsid w:val="009D426B"/>
    <w:rsid w:val="009E4C68"/>
    <w:rsid w:val="009F4468"/>
    <w:rsid w:val="009F5383"/>
    <w:rsid w:val="009F6222"/>
    <w:rsid w:val="00A13E9B"/>
    <w:rsid w:val="00A14CFD"/>
    <w:rsid w:val="00A16BBB"/>
    <w:rsid w:val="00A17A6B"/>
    <w:rsid w:val="00A210B5"/>
    <w:rsid w:val="00A241B2"/>
    <w:rsid w:val="00A251AF"/>
    <w:rsid w:val="00A2575D"/>
    <w:rsid w:val="00A26DA9"/>
    <w:rsid w:val="00A26F90"/>
    <w:rsid w:val="00A30804"/>
    <w:rsid w:val="00A33658"/>
    <w:rsid w:val="00A33B44"/>
    <w:rsid w:val="00A33B61"/>
    <w:rsid w:val="00A348D6"/>
    <w:rsid w:val="00A360D1"/>
    <w:rsid w:val="00A44088"/>
    <w:rsid w:val="00A533E7"/>
    <w:rsid w:val="00A62D6E"/>
    <w:rsid w:val="00A64CE9"/>
    <w:rsid w:val="00A730DC"/>
    <w:rsid w:val="00A750BC"/>
    <w:rsid w:val="00A81183"/>
    <w:rsid w:val="00A81A8F"/>
    <w:rsid w:val="00AA6BD7"/>
    <w:rsid w:val="00AA74BC"/>
    <w:rsid w:val="00AB2E04"/>
    <w:rsid w:val="00AB7F10"/>
    <w:rsid w:val="00AC14D5"/>
    <w:rsid w:val="00AC7F32"/>
    <w:rsid w:val="00AD5112"/>
    <w:rsid w:val="00AE13FB"/>
    <w:rsid w:val="00AE51D3"/>
    <w:rsid w:val="00AF2DAD"/>
    <w:rsid w:val="00B01CD9"/>
    <w:rsid w:val="00B03C08"/>
    <w:rsid w:val="00B10045"/>
    <w:rsid w:val="00B140E3"/>
    <w:rsid w:val="00B161F7"/>
    <w:rsid w:val="00B21843"/>
    <w:rsid w:val="00B21CD6"/>
    <w:rsid w:val="00B2425F"/>
    <w:rsid w:val="00B24A69"/>
    <w:rsid w:val="00B31E00"/>
    <w:rsid w:val="00B32C66"/>
    <w:rsid w:val="00B456DE"/>
    <w:rsid w:val="00B55F37"/>
    <w:rsid w:val="00B7328B"/>
    <w:rsid w:val="00B7448A"/>
    <w:rsid w:val="00B764F8"/>
    <w:rsid w:val="00B835A3"/>
    <w:rsid w:val="00BA02E9"/>
    <w:rsid w:val="00BA74B3"/>
    <w:rsid w:val="00BB2B9D"/>
    <w:rsid w:val="00BB407E"/>
    <w:rsid w:val="00BB5397"/>
    <w:rsid w:val="00BB7D82"/>
    <w:rsid w:val="00BC0635"/>
    <w:rsid w:val="00BD233F"/>
    <w:rsid w:val="00BD25C6"/>
    <w:rsid w:val="00BD7CA6"/>
    <w:rsid w:val="00BE218A"/>
    <w:rsid w:val="00BE31E9"/>
    <w:rsid w:val="00BE3A5A"/>
    <w:rsid w:val="00BF46A2"/>
    <w:rsid w:val="00BF7D10"/>
    <w:rsid w:val="00BF7EC6"/>
    <w:rsid w:val="00C0220E"/>
    <w:rsid w:val="00C02F23"/>
    <w:rsid w:val="00C031E5"/>
    <w:rsid w:val="00C07CEA"/>
    <w:rsid w:val="00C14E8B"/>
    <w:rsid w:val="00C17A49"/>
    <w:rsid w:val="00C22BBF"/>
    <w:rsid w:val="00C27653"/>
    <w:rsid w:val="00C30F08"/>
    <w:rsid w:val="00C33E67"/>
    <w:rsid w:val="00C43479"/>
    <w:rsid w:val="00C46C72"/>
    <w:rsid w:val="00C4700A"/>
    <w:rsid w:val="00C50F4B"/>
    <w:rsid w:val="00C52A86"/>
    <w:rsid w:val="00C60D75"/>
    <w:rsid w:val="00C6405E"/>
    <w:rsid w:val="00C66652"/>
    <w:rsid w:val="00C71CA2"/>
    <w:rsid w:val="00C72AAF"/>
    <w:rsid w:val="00C76A1A"/>
    <w:rsid w:val="00C833A3"/>
    <w:rsid w:val="00C840E9"/>
    <w:rsid w:val="00C8749B"/>
    <w:rsid w:val="00C90A11"/>
    <w:rsid w:val="00CA17ED"/>
    <w:rsid w:val="00CA2249"/>
    <w:rsid w:val="00CB2B0F"/>
    <w:rsid w:val="00CB36A9"/>
    <w:rsid w:val="00CB449A"/>
    <w:rsid w:val="00CB7294"/>
    <w:rsid w:val="00CC05CF"/>
    <w:rsid w:val="00CC4D00"/>
    <w:rsid w:val="00CD058C"/>
    <w:rsid w:val="00CD27E5"/>
    <w:rsid w:val="00CD618C"/>
    <w:rsid w:val="00CE49CE"/>
    <w:rsid w:val="00CE546C"/>
    <w:rsid w:val="00CF1CCE"/>
    <w:rsid w:val="00CF7BFC"/>
    <w:rsid w:val="00D05AD9"/>
    <w:rsid w:val="00D102D5"/>
    <w:rsid w:val="00D14771"/>
    <w:rsid w:val="00D14FBE"/>
    <w:rsid w:val="00D154BE"/>
    <w:rsid w:val="00D1679A"/>
    <w:rsid w:val="00D21285"/>
    <w:rsid w:val="00D22E38"/>
    <w:rsid w:val="00D26F68"/>
    <w:rsid w:val="00D3090A"/>
    <w:rsid w:val="00D33D15"/>
    <w:rsid w:val="00D36BA5"/>
    <w:rsid w:val="00D3778C"/>
    <w:rsid w:val="00D42B3F"/>
    <w:rsid w:val="00D43387"/>
    <w:rsid w:val="00D43CCC"/>
    <w:rsid w:val="00D44A37"/>
    <w:rsid w:val="00D523D7"/>
    <w:rsid w:val="00D52CAE"/>
    <w:rsid w:val="00D56BE0"/>
    <w:rsid w:val="00D626C6"/>
    <w:rsid w:val="00D77763"/>
    <w:rsid w:val="00D77767"/>
    <w:rsid w:val="00D8189C"/>
    <w:rsid w:val="00D87E8C"/>
    <w:rsid w:val="00D90D1F"/>
    <w:rsid w:val="00D93813"/>
    <w:rsid w:val="00D94ADA"/>
    <w:rsid w:val="00DA2B73"/>
    <w:rsid w:val="00DA4E8E"/>
    <w:rsid w:val="00DA727A"/>
    <w:rsid w:val="00DB3134"/>
    <w:rsid w:val="00DC531D"/>
    <w:rsid w:val="00DD1347"/>
    <w:rsid w:val="00DE0DAC"/>
    <w:rsid w:val="00DE6B22"/>
    <w:rsid w:val="00DE6E36"/>
    <w:rsid w:val="00DF143B"/>
    <w:rsid w:val="00DF1658"/>
    <w:rsid w:val="00DF5691"/>
    <w:rsid w:val="00DF6E18"/>
    <w:rsid w:val="00E00670"/>
    <w:rsid w:val="00E02249"/>
    <w:rsid w:val="00E15FCC"/>
    <w:rsid w:val="00E160F6"/>
    <w:rsid w:val="00E23B5C"/>
    <w:rsid w:val="00E24EBF"/>
    <w:rsid w:val="00E30C1B"/>
    <w:rsid w:val="00E3521B"/>
    <w:rsid w:val="00E42D21"/>
    <w:rsid w:val="00E434A3"/>
    <w:rsid w:val="00E45572"/>
    <w:rsid w:val="00E470C1"/>
    <w:rsid w:val="00E47444"/>
    <w:rsid w:val="00E51405"/>
    <w:rsid w:val="00E52AE1"/>
    <w:rsid w:val="00E5406A"/>
    <w:rsid w:val="00E56FEF"/>
    <w:rsid w:val="00E62EEF"/>
    <w:rsid w:val="00E639EC"/>
    <w:rsid w:val="00E7287D"/>
    <w:rsid w:val="00E73EF7"/>
    <w:rsid w:val="00E75C63"/>
    <w:rsid w:val="00E81B45"/>
    <w:rsid w:val="00E8402F"/>
    <w:rsid w:val="00EA2C02"/>
    <w:rsid w:val="00EA6902"/>
    <w:rsid w:val="00EB5C07"/>
    <w:rsid w:val="00EB630F"/>
    <w:rsid w:val="00EB7E9F"/>
    <w:rsid w:val="00EC1162"/>
    <w:rsid w:val="00EC740E"/>
    <w:rsid w:val="00EF0344"/>
    <w:rsid w:val="00EF3E16"/>
    <w:rsid w:val="00EF3FF3"/>
    <w:rsid w:val="00F01698"/>
    <w:rsid w:val="00F028DF"/>
    <w:rsid w:val="00F0554A"/>
    <w:rsid w:val="00F07C7A"/>
    <w:rsid w:val="00F10EAE"/>
    <w:rsid w:val="00F13232"/>
    <w:rsid w:val="00F20263"/>
    <w:rsid w:val="00F20479"/>
    <w:rsid w:val="00F33F8D"/>
    <w:rsid w:val="00F45147"/>
    <w:rsid w:val="00F75156"/>
    <w:rsid w:val="00F83802"/>
    <w:rsid w:val="00F83914"/>
    <w:rsid w:val="00F86237"/>
    <w:rsid w:val="00F874DB"/>
    <w:rsid w:val="00F939B3"/>
    <w:rsid w:val="00FA3132"/>
    <w:rsid w:val="00FB07B3"/>
    <w:rsid w:val="00FB4A5B"/>
    <w:rsid w:val="00FB6806"/>
    <w:rsid w:val="00FC39AE"/>
    <w:rsid w:val="00FC39F8"/>
    <w:rsid w:val="00FC4F37"/>
    <w:rsid w:val="00FC6549"/>
    <w:rsid w:val="00FD49CA"/>
    <w:rsid w:val="00FD6AEF"/>
    <w:rsid w:val="00FD7226"/>
    <w:rsid w:val="00FE07F9"/>
    <w:rsid w:val="00FE0D88"/>
    <w:rsid w:val="00FE1C6C"/>
    <w:rsid w:val="00FE1CF4"/>
    <w:rsid w:val="00FE694E"/>
    <w:rsid w:val="00FF100D"/>
    <w:rsid w:val="00FF2856"/>
    <w:rsid w:val="00FF3351"/>
    <w:rsid w:val="00FF5380"/>
    <w:rsid w:val="00FF779C"/>
    <w:rsid w:val="00FF7A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A7641A"/>
  <w15:docId w15:val="{8FEEE803-3D2A-46ED-8E71-AF781585F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A2B73"/>
    <w:pPr>
      <w:ind w:left="720"/>
      <w:contextualSpacing/>
    </w:pPr>
  </w:style>
  <w:style w:type="table" w:styleId="Tabelacomgrade">
    <w:name w:val="Table Grid"/>
    <w:basedOn w:val="Tabelanormal"/>
    <w:uiPriority w:val="59"/>
    <w:rsid w:val="00A25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mentoClaro">
    <w:name w:val="Light Shading"/>
    <w:basedOn w:val="Tabelanormal"/>
    <w:uiPriority w:val="60"/>
    <w:rsid w:val="00A2575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bealho">
    <w:name w:val="header"/>
    <w:basedOn w:val="Normal"/>
    <w:link w:val="CabealhoChar"/>
    <w:uiPriority w:val="99"/>
    <w:unhideWhenUsed/>
    <w:rsid w:val="00EA2C0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A2C02"/>
  </w:style>
  <w:style w:type="paragraph" w:styleId="Rodap">
    <w:name w:val="footer"/>
    <w:basedOn w:val="Normal"/>
    <w:link w:val="RodapChar"/>
    <w:uiPriority w:val="99"/>
    <w:unhideWhenUsed/>
    <w:rsid w:val="00EA2C02"/>
    <w:pPr>
      <w:tabs>
        <w:tab w:val="center" w:pos="4252"/>
        <w:tab w:val="right" w:pos="8504"/>
      </w:tabs>
      <w:spacing w:after="0" w:line="240" w:lineRule="auto"/>
    </w:pPr>
  </w:style>
  <w:style w:type="character" w:customStyle="1" w:styleId="RodapChar">
    <w:name w:val="Rodapé Char"/>
    <w:basedOn w:val="Fontepargpadro"/>
    <w:link w:val="Rodap"/>
    <w:uiPriority w:val="99"/>
    <w:rsid w:val="00EA2C02"/>
  </w:style>
  <w:style w:type="character" w:customStyle="1" w:styleId="TextodecomentrioChar">
    <w:name w:val="Texto de comentário Char"/>
    <w:link w:val="Textodecomentrio"/>
    <w:rsid w:val="0096010D"/>
    <w:rPr>
      <w:rFonts w:ascii="Ecofont_Spranq_eco_Sans" w:hAnsi="Ecofont_Spranq_eco_Sans" w:cs="Tahoma"/>
    </w:rPr>
  </w:style>
  <w:style w:type="character" w:styleId="Refdecomentrio">
    <w:name w:val="annotation reference"/>
    <w:unhideWhenUsed/>
    <w:rsid w:val="0096010D"/>
    <w:rPr>
      <w:sz w:val="16"/>
      <w:szCs w:val="16"/>
    </w:rPr>
  </w:style>
  <w:style w:type="paragraph" w:styleId="Textodecomentrio">
    <w:name w:val="annotation text"/>
    <w:basedOn w:val="Normal"/>
    <w:link w:val="TextodecomentrioChar"/>
    <w:unhideWhenUsed/>
    <w:rsid w:val="0096010D"/>
    <w:pPr>
      <w:widowControl w:val="0"/>
      <w:suppressAutoHyphens/>
      <w:spacing w:after="0" w:line="240" w:lineRule="auto"/>
    </w:pPr>
    <w:rPr>
      <w:rFonts w:ascii="Ecofont_Spranq_eco_Sans" w:hAnsi="Ecofont_Spranq_eco_Sans" w:cs="Tahoma"/>
    </w:rPr>
  </w:style>
  <w:style w:type="character" w:customStyle="1" w:styleId="TextodecomentrioChar1">
    <w:name w:val="Texto de comentário Char1"/>
    <w:basedOn w:val="Fontepargpadro"/>
    <w:uiPriority w:val="99"/>
    <w:semiHidden/>
    <w:rsid w:val="0096010D"/>
    <w:rPr>
      <w:sz w:val="20"/>
      <w:szCs w:val="20"/>
    </w:rPr>
  </w:style>
  <w:style w:type="paragraph" w:styleId="Textodebalo">
    <w:name w:val="Balloon Text"/>
    <w:basedOn w:val="Normal"/>
    <w:link w:val="TextodebaloChar"/>
    <w:uiPriority w:val="99"/>
    <w:semiHidden/>
    <w:unhideWhenUsed/>
    <w:rsid w:val="0096010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6010D"/>
    <w:rPr>
      <w:rFonts w:ascii="Tahoma" w:hAnsi="Tahoma" w:cs="Tahoma"/>
      <w:sz w:val="16"/>
      <w:szCs w:val="16"/>
    </w:rPr>
  </w:style>
  <w:style w:type="paragraph" w:styleId="Assuntodocomentrio">
    <w:name w:val="annotation subject"/>
    <w:basedOn w:val="Textodecomentrio"/>
    <w:next w:val="Textodecomentrio"/>
    <w:link w:val="AssuntodocomentrioChar"/>
    <w:uiPriority w:val="99"/>
    <w:semiHidden/>
    <w:unhideWhenUsed/>
    <w:rsid w:val="009930EA"/>
    <w:pPr>
      <w:widowControl/>
      <w:suppressAutoHyphens w:val="0"/>
      <w:spacing w:after="200"/>
    </w:pPr>
    <w:rPr>
      <w:rFonts w:asciiTheme="minorHAnsi" w:hAnsiTheme="minorHAnsi" w:cstheme="minorBidi"/>
      <w:b/>
      <w:bCs/>
      <w:sz w:val="20"/>
      <w:szCs w:val="20"/>
    </w:rPr>
  </w:style>
  <w:style w:type="character" w:customStyle="1" w:styleId="AssuntodocomentrioChar">
    <w:name w:val="Assunto do comentário Char"/>
    <w:basedOn w:val="TextodecomentrioChar"/>
    <w:link w:val="Assuntodocomentrio"/>
    <w:uiPriority w:val="99"/>
    <w:semiHidden/>
    <w:rsid w:val="009930EA"/>
    <w:rPr>
      <w:rFonts w:ascii="Ecofont_Spranq_eco_Sans" w:hAnsi="Ecofont_Spranq_eco_Sans" w:cs="Tahoma"/>
      <w:b/>
      <w:bCs/>
      <w:sz w:val="20"/>
      <w:szCs w:val="20"/>
    </w:rPr>
  </w:style>
  <w:style w:type="character" w:styleId="Hyperlink">
    <w:name w:val="Hyperlink"/>
    <w:basedOn w:val="Fontepargpadro"/>
    <w:uiPriority w:val="99"/>
    <w:unhideWhenUsed/>
    <w:rsid w:val="005F782C"/>
    <w:rPr>
      <w:color w:val="0000FF" w:themeColor="hyperlink"/>
      <w:u w:val="single"/>
    </w:rPr>
  </w:style>
  <w:style w:type="character" w:customStyle="1" w:styleId="WW8Num3z0">
    <w:name w:val="WW8Num3z0"/>
    <w:rsid w:val="00841B17"/>
    <w:rPr>
      <w:sz w:val="20"/>
      <w:szCs w:val="20"/>
    </w:rPr>
  </w:style>
  <w:style w:type="paragraph" w:customStyle="1" w:styleId="Citao1">
    <w:name w:val="Citação1"/>
    <w:basedOn w:val="Normal"/>
    <w:next w:val="Normal"/>
    <w:rsid w:val="00FB6806"/>
    <w:pPr>
      <w:pBdr>
        <w:top w:val="single" w:sz="4" w:space="1" w:color="000080"/>
        <w:left w:val="single" w:sz="4" w:space="4" w:color="000080"/>
        <w:bottom w:val="single" w:sz="4" w:space="1" w:color="000080"/>
        <w:right w:val="single" w:sz="4" w:space="4" w:color="000080"/>
      </w:pBdr>
      <w:shd w:val="clear" w:color="auto" w:fill="FFFFCC"/>
      <w:suppressAutoHyphens/>
      <w:spacing w:before="120" w:after="0" w:line="240" w:lineRule="auto"/>
      <w:jc w:val="both"/>
    </w:pPr>
    <w:rPr>
      <w:rFonts w:ascii="Ecofont_Spranq_eco_Sans" w:eastAsia="Calibri" w:hAnsi="Ecofont_Spranq_eco_Sans" w:cs="Times New Roman"/>
      <w:i/>
      <w:iCs/>
      <w:color w:val="000000"/>
      <w:sz w:val="20"/>
      <w:szCs w:val="24"/>
      <w:lang w:val="x-none" w:eastAsia="zh-CN"/>
    </w:rPr>
  </w:style>
  <w:style w:type="paragraph" w:customStyle="1" w:styleId="PargrafodaLista1">
    <w:name w:val="Parágrafo da Lista1"/>
    <w:basedOn w:val="Normal"/>
    <w:rsid w:val="00FB6806"/>
    <w:pPr>
      <w:suppressAutoHyphens/>
      <w:spacing w:after="0" w:line="240" w:lineRule="auto"/>
      <w:ind w:left="720"/>
    </w:pPr>
    <w:rPr>
      <w:rFonts w:ascii="Ecofont_Spranq_eco_Sans" w:eastAsia="Times New Roman" w:hAnsi="Ecofont_Spranq_eco_Sans" w:cs="Tahoma"/>
      <w:sz w:val="24"/>
      <w:szCs w:val="24"/>
      <w:lang w:eastAsia="zh-CN"/>
    </w:rPr>
  </w:style>
  <w:style w:type="character" w:customStyle="1" w:styleId="GradeColorida-nfase1Char">
    <w:name w:val="Grade Colorida - Ênfase 1 Char"/>
    <w:rsid w:val="007A6C7A"/>
    <w:rPr>
      <w:rFonts w:ascii="Ecofont_Spranq_eco_Sans" w:eastAsia="Calibri" w:hAnsi="Ecofont_Spranq_eco_Sans" w:cs="Tahoma"/>
      <w:i/>
      <w:iCs/>
      <w:color w:val="000000"/>
      <w:szCs w:val="24"/>
      <w:lang w:val="pt-BR" w:eastAsia="en-US" w:bidi="ar-SA"/>
    </w:rPr>
  </w:style>
  <w:style w:type="paragraph" w:styleId="NormalWeb">
    <w:name w:val="Normal (Web)"/>
    <w:basedOn w:val="Normal"/>
    <w:uiPriority w:val="99"/>
    <w:semiHidden/>
    <w:unhideWhenUsed/>
    <w:rsid w:val="004F095D"/>
    <w:pPr>
      <w:spacing w:before="100" w:beforeAutospacing="1" w:after="119" w:line="240" w:lineRule="auto"/>
    </w:pPr>
    <w:rPr>
      <w:rFonts w:ascii="Times New Roman" w:eastAsia="Times New Roman" w:hAnsi="Times New Roman" w:cs="Times New Roman"/>
      <w:color w:val="00000A"/>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156838">
      <w:bodyDiv w:val="1"/>
      <w:marLeft w:val="0"/>
      <w:marRight w:val="0"/>
      <w:marTop w:val="0"/>
      <w:marBottom w:val="0"/>
      <w:divBdr>
        <w:top w:val="none" w:sz="0" w:space="0" w:color="auto"/>
        <w:left w:val="none" w:sz="0" w:space="0" w:color="auto"/>
        <w:bottom w:val="none" w:sz="0" w:space="0" w:color="auto"/>
        <w:right w:val="none" w:sz="0" w:space="0" w:color="auto"/>
      </w:divBdr>
    </w:div>
    <w:div w:id="1038162269">
      <w:bodyDiv w:val="1"/>
      <w:marLeft w:val="0"/>
      <w:marRight w:val="0"/>
      <w:marTop w:val="0"/>
      <w:marBottom w:val="0"/>
      <w:divBdr>
        <w:top w:val="none" w:sz="0" w:space="0" w:color="auto"/>
        <w:left w:val="none" w:sz="0" w:space="0" w:color="auto"/>
        <w:bottom w:val="none" w:sz="0" w:space="0" w:color="auto"/>
        <w:right w:val="none" w:sz="0" w:space="0" w:color="auto"/>
      </w:divBdr>
    </w:div>
    <w:div w:id="1464034785">
      <w:bodyDiv w:val="1"/>
      <w:marLeft w:val="0"/>
      <w:marRight w:val="0"/>
      <w:marTop w:val="0"/>
      <w:marBottom w:val="0"/>
      <w:divBdr>
        <w:top w:val="none" w:sz="0" w:space="0" w:color="auto"/>
        <w:left w:val="none" w:sz="0" w:space="0" w:color="auto"/>
        <w:bottom w:val="none" w:sz="0" w:space="0" w:color="auto"/>
        <w:right w:val="none" w:sz="0" w:space="0" w:color="auto"/>
      </w:divBdr>
    </w:div>
    <w:div w:id="156895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C0D9F-B7A9-49CC-BF62-757CFEED6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2715</TotalTime>
  <Pages>15</Pages>
  <Words>4799</Words>
  <Characters>25920</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Carol</cp:lastModifiedBy>
  <cp:revision>524</cp:revision>
  <dcterms:created xsi:type="dcterms:W3CDTF">2015-02-23T00:34:00Z</dcterms:created>
  <dcterms:modified xsi:type="dcterms:W3CDTF">2016-11-11T13:11:00Z</dcterms:modified>
</cp:coreProperties>
</file>